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69" w:rsidRPr="00BE4169" w:rsidRDefault="00BE4169" w:rsidP="00BE4169">
      <w:pPr>
        <w:pStyle w:val="Title"/>
      </w:pPr>
      <w:bookmarkStart w:id="0" w:name="_GoBack"/>
      <w:r w:rsidRPr="00BE4169">
        <w:t>Đức Tin &amp; Môi Trường Giáo Dục Công Giáo</w:t>
      </w:r>
    </w:p>
    <w:bookmarkEnd w:id="0"/>
    <w:p w:rsidR="00BE4169" w:rsidRPr="00BE4169" w:rsidRDefault="00BE4169" w:rsidP="00BE4169">
      <w:pPr>
        <w:jc w:val="right"/>
      </w:pPr>
      <w:r w:rsidRPr="00BE4169">
        <w:rPr>
          <w:b/>
          <w:bCs/>
          <w:lang w:val="vi-VN"/>
        </w:rPr>
        <w:t>Sưu tầm</w:t>
      </w:r>
    </w:p>
    <w:p w:rsidR="00BE4169" w:rsidRDefault="00BE4169" w:rsidP="00BE4169"/>
    <w:p w:rsidR="00BE4169" w:rsidRPr="00BE4169" w:rsidRDefault="00BE4169" w:rsidP="00BE4169">
      <w:r w:rsidRPr="00BE4169">
        <w:t xml:space="preserve">Vị Chân phước về với Chúa khi đang vào tuổi 15, tức tuổi vị thành niên – chưa thành niên. Có nghĩa là trong cuộc sống, Carlo đã không tách rời khỏi vòng </w:t>
      </w:r>
      <w:proofErr w:type="gramStart"/>
      <w:r w:rsidRPr="00BE4169">
        <w:t>tay</w:t>
      </w:r>
      <w:proofErr w:type="gramEnd"/>
      <w:r w:rsidRPr="00BE4169">
        <w:t xml:space="preserve"> cha mẹ và gia đình, vậy là ngài chịu ảnh hưởng không nhỏ nền giáo dục gia đình mà cha mẹ ngài thực hiện cho ngài. </w:t>
      </w:r>
    </w:p>
    <w:p w:rsidR="00BE4169" w:rsidRPr="00BE4169" w:rsidRDefault="00BE4169" w:rsidP="00BE4169"/>
    <w:p w:rsidR="00BE4169" w:rsidRPr="00BE4169" w:rsidRDefault="00BE4169" w:rsidP="00BE4169">
      <w:pPr>
        <w:numPr>
          <w:ilvl w:val="0"/>
          <w:numId w:val="11"/>
        </w:numPr>
        <w:rPr>
          <w:i/>
          <w:iCs/>
        </w:rPr>
      </w:pPr>
      <w:r w:rsidRPr="00BE4169">
        <w:rPr>
          <w:i/>
          <w:iCs/>
        </w:rPr>
        <w:t>Về người mẹ</w:t>
      </w:r>
    </w:p>
    <w:p w:rsidR="00BE4169" w:rsidRPr="00BE4169" w:rsidRDefault="00BE4169" w:rsidP="00BE4169">
      <w:r w:rsidRPr="00BE4169">
        <w:t xml:space="preserve">Qua tiểu sử của Chân phước Carlo ghi nhận trên đây, chúng ta được biết thân mẫu của vị Á thánh đã thú nhận </w:t>
      </w:r>
      <w:r w:rsidRPr="00BE4169">
        <w:rPr>
          <w:i/>
          <w:iCs/>
        </w:rPr>
        <w:t xml:space="preserve">“cả đời tôi, tôi chỉ đến nhà thờ vào ba dịp […]. Khi tôi quen chồng tôi, […], tôi không đi lễ”. </w:t>
      </w:r>
      <w:r w:rsidRPr="00BE4169">
        <w:t xml:space="preserve">Cha Will Conquer lại tiết lộ: </w:t>
      </w:r>
      <w:r w:rsidRPr="00BE4169">
        <w:rPr>
          <w:i/>
          <w:iCs/>
        </w:rPr>
        <w:t xml:space="preserve">“Mẹ của Carlo rất ít nói về anh, mỗi lần có ai hỏi về anh, bà đều nói về giới trẻ ngày nay.” </w:t>
      </w:r>
      <w:r w:rsidRPr="00BE4169">
        <w:t>Như vậy, phải chăng thân mẫu của vị tân Chân phước đã tỏ ra khiêm tốn, tránh nói về mình?</w:t>
      </w:r>
    </w:p>
    <w:p w:rsidR="00BE4169" w:rsidRPr="00BE4169" w:rsidRDefault="00BE4169" w:rsidP="00BE4169">
      <w:r w:rsidRPr="00BE4169">
        <w:t xml:space="preserve">Cha Will </w:t>
      </w:r>
      <w:proofErr w:type="gramStart"/>
      <w:r w:rsidRPr="00BE4169">
        <w:t>Conquer</w:t>
      </w:r>
      <w:proofErr w:type="gramEnd"/>
      <w:r w:rsidRPr="00BE4169">
        <w:t xml:space="preserve"> nêu rõ: </w:t>
      </w:r>
      <w:r w:rsidRPr="00BE4169">
        <w:rPr>
          <w:i/>
          <w:iCs/>
        </w:rPr>
        <w:t>“Điều đáng kể với bà không phải là có một vị thánh mới, nhưng là có một thế hệ thánh mới. Những gì bà muốn, không phải là cổ động cho một vụ phong thánh, nhưng là cổ động cho mỗi chúng ta, qua Carlo, chúng ta có thể nhận ra mỗi người trong chúng ta, giới trẻ ngày nay cũng là chính Carlo, cũng được mời gọi để nên thánh.</w:t>
      </w:r>
      <w:r w:rsidRPr="00BE4169">
        <w:t>”</w:t>
      </w:r>
    </w:p>
    <w:p w:rsidR="00BE4169" w:rsidRPr="00BE4169" w:rsidRDefault="00BE4169" w:rsidP="00BE4169">
      <w:r w:rsidRPr="00BE4169">
        <w:t xml:space="preserve">Qua chứng từ của linh mục Will Conquer trên đây, chúng tôi tin chắc thân mẫu của vị Chân phước trẻ đã đóng vai trò then chốt và nền tảng cho sự trưởng thành của Chân phước Carlo Acutis cả về mặt kiến thức lẫn đạo đức. </w:t>
      </w:r>
    </w:p>
    <w:p w:rsidR="00BE4169" w:rsidRPr="00BE4169" w:rsidRDefault="00BE4169" w:rsidP="00BE4169"/>
    <w:p w:rsidR="00BE4169" w:rsidRPr="00BE4169" w:rsidRDefault="00BE4169" w:rsidP="00BE4169">
      <w:pPr>
        <w:numPr>
          <w:ilvl w:val="0"/>
          <w:numId w:val="11"/>
        </w:numPr>
        <w:rPr>
          <w:i/>
          <w:iCs/>
        </w:rPr>
      </w:pPr>
      <w:r w:rsidRPr="00BE4169">
        <w:rPr>
          <w:i/>
          <w:iCs/>
        </w:rPr>
        <w:t>Về người cha</w:t>
      </w:r>
    </w:p>
    <w:p w:rsidR="00BE4169" w:rsidRPr="00BE4169" w:rsidRDefault="00BE4169" w:rsidP="00BE4169">
      <w:pPr>
        <w:rPr>
          <w:i/>
          <w:iCs/>
        </w:rPr>
      </w:pPr>
      <w:r w:rsidRPr="00BE4169">
        <w:t xml:space="preserve">Về thân phụ của Chân phước Carlo Acutis, chúng tôi cũng không thấy tài liệu nào nhắc tới nhiều ngoài mẩu tin ngắn </w:t>
      </w:r>
      <w:r w:rsidRPr="00BE4169">
        <w:rPr>
          <w:i/>
          <w:iCs/>
        </w:rPr>
        <w:t xml:space="preserve">“Tham dự Thánh lễ tuyên </w:t>
      </w:r>
      <w:r w:rsidRPr="00BE4169">
        <w:rPr>
          <w:i/>
          <w:iCs/>
        </w:rPr>
        <w:t>Chân phước cho Carlo Acutis có cha mẹ của ngài, ông Andrea và bà Antonia.”</w:t>
      </w:r>
      <w:r w:rsidRPr="00BE4169">
        <w:t xml:space="preserve"> Chính bà Antonia cũng không đề cập nhiều tới thân phụ của vị Chân phước: “</w:t>
      </w:r>
      <w:r w:rsidRPr="00BE4169">
        <w:rPr>
          <w:i/>
          <w:iCs/>
        </w:rPr>
        <w:t>Khi tôi quen chồng tôi, anh đang học kinh tế ở Geneva, tôi không đi lễ.”</w:t>
      </w:r>
    </w:p>
    <w:p w:rsidR="00BE4169" w:rsidRPr="00BE4169" w:rsidRDefault="00BE4169" w:rsidP="00BE4169">
      <w:r w:rsidRPr="00BE4169">
        <w:t>Chắc chắn chúng tôi chưa tìm hiểu thấu đáo, nên chưa nhận thức đầy đủ vai trò của song thân vị Chân phước thời đại. Hy vọng, khi Chân phước Carlo Acutis được tuyển chọn vào hàng các Thánh, thông tin về các đấng sinh thành của ngài sẽ được đề cập sâu rộng hơn.</w:t>
      </w:r>
    </w:p>
    <w:p w:rsidR="00BE4169" w:rsidRPr="00BE4169" w:rsidRDefault="00BE4169" w:rsidP="00BE4169">
      <w:pPr>
        <w:rPr>
          <w:i/>
          <w:iCs/>
        </w:rPr>
      </w:pPr>
      <w:r w:rsidRPr="00BE4169">
        <w:t xml:space="preserve">Tuy nhiên, </w:t>
      </w:r>
      <w:proofErr w:type="gramStart"/>
      <w:r w:rsidRPr="00BE4169">
        <w:t>theo</w:t>
      </w:r>
      <w:proofErr w:type="gramEnd"/>
      <w:r w:rsidRPr="00BE4169">
        <w:t xml:space="preserve"> Cha Will Conquer, Chân phước Carlo Acutis </w:t>
      </w:r>
      <w:r w:rsidRPr="00BE4169">
        <w:rPr>
          <w:i/>
          <w:iCs/>
        </w:rPr>
        <w:t xml:space="preserve">“được sống trong một nền giáo dục tiến bộ với đời sống đạo đức </w:t>
      </w:r>
      <w:r w:rsidRPr="00BE4169">
        <w:rPr>
          <w:b/>
          <w:bCs/>
          <w:i/>
          <w:iCs/>
        </w:rPr>
        <w:t>đến từ cha mẹ</w:t>
      </w:r>
      <w:r w:rsidRPr="00BE4169">
        <w:rPr>
          <w:i/>
          <w:iCs/>
        </w:rPr>
        <w:t>. Cha mẹ đồng hành cùng con cái, giúp con cái lớn lên, đào tạo, huấn luyện con cái. Giáo dục của Carlo giúp anh lớn lên trong đời sống Kitô.”</w:t>
      </w:r>
    </w:p>
    <w:p w:rsidR="00BE4169" w:rsidRPr="00BE4169" w:rsidRDefault="00BE4169" w:rsidP="00BE4169">
      <w:r w:rsidRPr="00BE4169">
        <w:t xml:space="preserve">Quả vậy, vì ngoài đặc sủng Thiên Chúa, cậu thiếu niên Carlo 15 tuổi dù thông minh đến đâu mà không được dạy dỗ, đào luyện chu đáo thì việc “sống đạo bình thường” đã khó, huống hồ “sống thánh”, được xã hội nhìn nhận và Giáo Hội tôn vinh như ngày nay? </w:t>
      </w:r>
    </w:p>
    <w:p w:rsidR="00BE4169" w:rsidRPr="00BE4169" w:rsidRDefault="00BE4169" w:rsidP="00BE4169">
      <w:r w:rsidRPr="00BE4169">
        <w:t xml:space="preserve">Có người cho rằng, Chân phước Carlo Acutis đã “cảm hóa” chính cha mẹ mình qua cách sống thánh của ngài. Chúng tôi chưa được đọc tài liệu nào chứng minh điều đó. Nhưng điều chắc chắn là ngoài “đặc sủng” Chúa ban cho vị Chân phước trẻ ấy, chắc chắn nền giáo dục Kitô giáo đã góp phần không nhỏ, trong đó có trường học Công giáo, có cộng đồng tín hữu, cộng đồng giáo xứ, môi trường sinh hoạt giới trẻ Công giáo qua sự dìu dăt của các linh mục, tu sĩ và Tông đồ giáo dân.. </w:t>
      </w:r>
    </w:p>
    <w:p w:rsidR="00BE4169" w:rsidRPr="00BE4169" w:rsidRDefault="00BE4169" w:rsidP="00BE4169"/>
    <w:p w:rsidR="00BE4169" w:rsidRPr="00BE4169" w:rsidRDefault="00BE4169" w:rsidP="00BE4169">
      <w:pPr>
        <w:rPr>
          <w:b/>
          <w:bCs/>
          <w:i/>
          <w:iCs/>
        </w:rPr>
      </w:pPr>
      <w:r w:rsidRPr="00BE4169">
        <w:rPr>
          <w:b/>
          <w:bCs/>
          <w:i/>
          <w:iCs/>
        </w:rPr>
        <w:t>Internet trở thành công cụ thánh</w:t>
      </w:r>
    </w:p>
    <w:p w:rsidR="00BE4169" w:rsidRPr="00BE4169" w:rsidRDefault="00BE4169" w:rsidP="00BE4169">
      <w:r w:rsidRPr="00BE4169">
        <w:t xml:space="preserve">Ngày nay, rõ ràng không ít bậc cha mẹ thất vọng, thậm chí tuyệt vọng hoàn toàn vì mất khả năng “kéo” con cái mình ra khỏi “cái bẫy internet” và những vũng lầy “game, chat…” chất chứa đầy dẫy những cạm bẫy, những cám dỗ của tội lỗi, làm hư hỏng giới trẻ hơn là cải hóa. </w:t>
      </w:r>
    </w:p>
    <w:p w:rsidR="00BE4169" w:rsidRPr="00BE4169" w:rsidRDefault="00BE4169" w:rsidP="00BE4169">
      <w:r w:rsidRPr="00BE4169">
        <w:t xml:space="preserve">Vậy mà Carlo Acutis chỉ mới 15 tuổi, đã không để đời mình bị hoen ố hay hư hỏng vì </w:t>
      </w:r>
      <w:r w:rsidRPr="00BE4169">
        <w:lastRenderedPageBreak/>
        <w:t>internet. Trái lại, như phép mầu, ngài biến công nghệ thông tin email và internet thành “xa lộ thông tin mạng” tuyệt vời dẫn dắt ngài hiên ngang tiến vào vườn hoa Bí tích Thánh Thể Nhiệm mầu cũng như thênh thang dong ruỗi trên đường truyền bá Phúc Âm qua “mạng” điện toán.</w:t>
      </w:r>
    </w:p>
    <w:p w:rsidR="00BE4169" w:rsidRPr="00BE4169" w:rsidRDefault="00BE4169" w:rsidP="00BE4169">
      <w:r w:rsidRPr="00BE4169">
        <w:t>Tiếc là thiên tài và bậc thánh như Carlo Acutis đã không lưu lại hậu thế một hồi ức về mẹ mình, bà Antonia, như Thánh Âugustinô, qua quyển Xưng Thú (Confessions), đã ghi lại cuộc đời mẹ ngài – Thánh nữ Mônica.</w:t>
      </w:r>
    </w:p>
    <w:p w:rsidR="00BE4169" w:rsidRPr="00BE4169" w:rsidRDefault="00BE4169" w:rsidP="00BE4169">
      <w:r w:rsidRPr="00BE4169">
        <w:t>Tin chắc, một ngày không xa, Chân phước Carlo Acutis sẽ được Giáo Hội nâng lên hàng các Thánh. Bấy giờ chúng ta sẽ có một Thánh Quan Thầy Công nghệ Thông tin toàn cầu để cầu bầu và dìu dắt Giới trẻ mang Internet vào đời sống đạo của chính bản thân cũng như tha nhân.</w:t>
      </w:r>
    </w:p>
    <w:p w:rsidR="00B13977" w:rsidRPr="00436ABC" w:rsidRDefault="00B13977" w:rsidP="00436ABC"/>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D3" w:rsidRDefault="001F34D3" w:rsidP="00DD0E0A">
      <w:r>
        <w:separator/>
      </w:r>
    </w:p>
  </w:endnote>
  <w:endnote w:type="continuationSeparator" w:id="0">
    <w:p w:rsidR="001F34D3" w:rsidRDefault="001F34D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D470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B890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D3" w:rsidRDefault="001F34D3" w:rsidP="00DD0E0A">
      <w:r>
        <w:separator/>
      </w:r>
    </w:p>
  </w:footnote>
  <w:footnote w:type="continuationSeparator" w:id="0">
    <w:p w:rsidR="001F34D3" w:rsidRDefault="001F34D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7453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513C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38DE5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20C"/>
    <w:multiLevelType w:val="hybridMultilevel"/>
    <w:tmpl w:val="57586208"/>
    <w:lvl w:ilvl="0" w:tplc="C7BACA2A">
      <w:start w:val="199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9"/>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C"/>
    <w:rsid w:val="00040F6D"/>
    <w:rsid w:val="000A3EBD"/>
    <w:rsid w:val="001F34D3"/>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E4169"/>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4B9669-DDE7-4874-BD8A-145B0BB8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2</cp:revision>
  <cp:lastPrinted>2010-12-08T21:05:00Z</cp:lastPrinted>
  <dcterms:created xsi:type="dcterms:W3CDTF">2021-01-09T11:24:00Z</dcterms:created>
  <dcterms:modified xsi:type="dcterms:W3CDTF">2021-01-09T11:24:00Z</dcterms:modified>
</cp:coreProperties>
</file>