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9BF" w14:textId="172D0D86" w:rsidR="00CC680E" w:rsidRPr="00CC680E" w:rsidRDefault="00CC680E" w:rsidP="008D3396">
      <w:pPr>
        <w:pStyle w:val="NormalWeb"/>
        <w:shd w:val="clear" w:color="auto" w:fill="FFFFFF"/>
        <w:spacing w:before="0" w:beforeAutospacing="0" w:after="300" w:afterAutospacing="0" w:line="390" w:lineRule="atLeast"/>
        <w:jc w:val="center"/>
        <w:rPr>
          <w:rFonts w:ascii="UVN Mau Tim 1" w:eastAsiaTheme="majorEastAsia" w:hAnsi="UVN Mau Tim 1" w:cstheme="majorBidi"/>
          <w:spacing w:val="6"/>
          <w:kern w:val="28"/>
          <w:sz w:val="52"/>
          <w:szCs w:val="52"/>
        </w:rPr>
      </w:pPr>
      <w:r w:rsidRPr="00CC680E">
        <w:rPr>
          <w:rFonts w:ascii="UVN Mau Tim 1" w:eastAsiaTheme="majorEastAsia" w:hAnsi="UVN Mau Tim 1" w:cstheme="majorBidi"/>
          <w:spacing w:val="6"/>
          <w:kern w:val="28"/>
          <w:sz w:val="52"/>
          <w:szCs w:val="52"/>
        </w:rPr>
        <w:t>Vì sao chúng ta luôn cần có Mẹ?</w:t>
      </w:r>
    </w:p>
    <w:p w14:paraId="59234CCF" w14:textId="6543EEF2" w:rsidR="00CC680E" w:rsidRDefault="00CC680E" w:rsidP="00CC680E">
      <w:pPr>
        <w:pStyle w:val="NormalWeb"/>
        <w:shd w:val="clear" w:color="auto" w:fill="FFFFFF"/>
        <w:spacing w:before="0" w:beforeAutospacing="0" w:after="300" w:afterAutospacing="0" w:line="390" w:lineRule="atLeast"/>
        <w:jc w:val="center"/>
        <w:rPr>
          <w:rFonts w:ascii="Tahoma" w:hAnsi="Tahoma" w:cs="Tahoma"/>
          <w:b/>
          <w:bCs/>
          <w:color w:val="21211F"/>
        </w:rPr>
      </w:pPr>
      <w:r w:rsidRPr="002D2F24">
        <w:rPr>
          <w:rFonts w:ascii="Roboto" w:hAnsi="Roboto"/>
          <w:noProof/>
          <w:color w:val="2962FF"/>
        </w:rPr>
        <w:drawing>
          <wp:inline distT="0" distB="0" distL="0" distR="0" wp14:anchorId="51418E87" wp14:editId="71EE7D25">
            <wp:extent cx="1578689" cy="1219200"/>
            <wp:effectExtent l="0" t="0" r="2540" b="0"/>
            <wp:docPr id="1507595782" name="Picture 1" descr="Thiên chức làm Mẹ của Đức Maria – Giáo phận Hà Tĩn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ên chức làm Mẹ của Đức Maria – Giáo phận Hà Tĩn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511" cy="1227557"/>
                    </a:xfrm>
                    <a:prstGeom prst="rect">
                      <a:avLst/>
                    </a:prstGeom>
                    <a:noFill/>
                    <a:ln>
                      <a:noFill/>
                    </a:ln>
                  </pic:spPr>
                </pic:pic>
              </a:graphicData>
            </a:graphic>
          </wp:inline>
        </w:drawing>
      </w:r>
    </w:p>
    <w:p w14:paraId="3A46878D" w14:textId="338AA2D5" w:rsidR="00CC680E" w:rsidRPr="003F356A" w:rsidRDefault="00CC680E" w:rsidP="00CC680E">
      <w:pPr>
        <w:pStyle w:val="NormalWeb"/>
        <w:shd w:val="clear" w:color="auto" w:fill="FFFFFF"/>
        <w:spacing w:before="0" w:beforeAutospacing="0" w:after="300" w:afterAutospacing="0" w:line="390" w:lineRule="atLeast"/>
        <w:jc w:val="right"/>
        <w:rPr>
          <w:rFonts w:ascii="Tahoma" w:hAnsi="Tahoma" w:cs="Tahoma"/>
          <w:color w:val="21211F"/>
        </w:rPr>
      </w:pPr>
      <w:r>
        <w:rPr>
          <w:rFonts w:ascii="Tahoma" w:hAnsi="Tahoma" w:cs="Tahoma"/>
          <w:b/>
          <w:bCs/>
          <w:color w:val="21211F"/>
        </w:rPr>
        <w:tab/>
      </w:r>
      <w:r w:rsidRPr="00CC680E">
        <w:rPr>
          <w:rFonts w:ascii="Calibri" w:eastAsiaTheme="majorEastAsia" w:hAnsi="Calibri" w:cstheme="majorBidi"/>
          <w:b/>
          <w:iCs/>
          <w:sz w:val="22"/>
        </w:rPr>
        <w:t>Nguyễn Thị Ngọc ghi nhận &amp; hiệu đính</w:t>
      </w:r>
    </w:p>
    <w:p w14:paraId="3ECB0AB5"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Người mẹ: yêu thương, chăm sóc</w:t>
      </w:r>
    </w:p>
    <w:p w14:paraId="0E669D78"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Trẻ con cần mẹ không phải vì chúng muốn được sinh ra, rõ ràng là vậy. Điều những đứa trẻ mới sinh ra cần đến chính là cảm giác được chăm sóc, được yêu thương, được nâng niu và được nuôi dưỡng. Và như thế, Mẹ là người hiện diện để vỗ về, nâng đỡ, chở che, thấu hiểu, xoa dịu, chữa lành những tổn thương cho con mình. Mẹ đích thị là hình bóng thân thuộc luôn yêu thương và giúp ta bình an trước mọi giông tố cuộc đời.</w:t>
      </w:r>
    </w:p>
    <w:p w14:paraId="11B3C4A9"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Đó là lý do mà chàng trai sẽ tìm kiếm một người bạn đời có khả năng đưa đến cho anh ta cái cảm giác thoải mái, yên bình, như một dòng nước mát lành, hay như ánh trăng mát dịu như cách mà anh ta tận hưởng từ tình yêu thương của mẹ.</w:t>
      </w:r>
    </w:p>
    <w:p w14:paraId="388C467C"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Mẹ Maria, Mẹ chúng ta</w:t>
      </w:r>
    </w:p>
    <w:p w14:paraId="7878DAA3"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Nếu mỗi chúng ta đã sinh ra từ một người mẹ, thì tất cả những đứa con trên Trái Đất này chắc chắn được sinh ra từ một người Mẹ vĩ đại khác, một </w:t>
      </w:r>
      <w:r w:rsidRPr="00CC680E">
        <w:rPr>
          <w:rFonts w:ascii="UVN Thay Giao" w:eastAsiaTheme="minorHAnsi" w:hAnsi="UVN Thay Giao" w:cstheme="minorBidi"/>
          <w:sz w:val="22"/>
          <w:szCs w:val="22"/>
        </w:rPr>
        <w:t xml:space="preserve">người mẹ có thể chẳng bao giờ xuất hiện bằng xương bằng thịt trước mắt ta, nhưng luôn ở trong tâm hồn ta, một người mẹ của linh hồn. </w:t>
      </w:r>
    </w:p>
    <w:p w14:paraId="4F688604"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Người mẹ ấy không ai khác hơn là Mẹ Maria, Mẹ Chúa Giêsu, Mẹ Thiên Chúa và cũng là mẹ của hết thảy chúng ta.</w:t>
      </w:r>
    </w:p>
    <w:p w14:paraId="77EA2962"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Một đứa trẻ hoàn toàn quên mất người mẹ của mình, chúng sẽ không bao giờ tìm về được ngôi nhà thật sự của chúng. Trong lòng đứa trẻ đó sẽ luôn phảng phất cảm giác lang thang, lạc lối dù nhà cửa đề huề, gia đình đầy đủ, thường xuyên ám ảnh cảm giác bất an dù cả đời cố gắng đạt được những thành công này khác. Bởi vì: “Bên trong mỗi chúng ta luôn có một đứa trẻ, chúng cần được yêu thương và dưỡng nuôi.”</w:t>
      </w:r>
    </w:p>
    <w:p w14:paraId="6D427DF3"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Mẹ Chúa Giêsu, Mẹ chúng ta</w:t>
      </w:r>
    </w:p>
    <w:p w14:paraId="2AE6BC1B"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Khi nhập thể làm người, Chúa Giêsu cũng được sinh ra từ một người Mẹ, và suốt cuộc sống của Chúa Giêsu dường như luôn có bóng dáng của Mẹ hiện diện để khích lệ, an ủi, nhất là khi Chúa chịu đau thương trên thập giá. Mẹ đã ở bên Chúa, cùng hiệp thông trong đau khổ với Chúa để cứu độ trần gian. </w:t>
      </w:r>
    </w:p>
    <w:p w14:paraId="70CB0FC7" w14:textId="77777777" w:rsidR="00CC680E" w:rsidRDefault="00CC680E" w:rsidP="00CC680E">
      <w:pPr>
        <w:jc w:val="center"/>
        <w:rPr>
          <w:rFonts w:ascii="Times New Roman" w:eastAsia="Times New Roman" w:hAnsi="Times New Roman" w:cs="Times New Roman"/>
          <w:sz w:val="24"/>
          <w:szCs w:val="24"/>
        </w:rPr>
      </w:pPr>
      <w:r w:rsidRPr="00AD6C69">
        <w:rPr>
          <w:rFonts w:ascii="Times New Roman" w:eastAsia="Times New Roman" w:hAnsi="Times New Roman" w:cs="Times New Roman"/>
          <w:noProof/>
          <w:sz w:val="24"/>
          <w:szCs w:val="24"/>
        </w:rPr>
        <w:drawing>
          <wp:inline distT="0" distB="0" distL="0" distR="0" wp14:anchorId="569653C4" wp14:editId="60185F4B">
            <wp:extent cx="981145" cy="1315134"/>
            <wp:effectExtent l="0" t="0" r="9525" b="0"/>
            <wp:docPr id="1318043161" name="Picture 2" descr="GIÁO XỨ GIUSE, Tulsa: Đức Maria là hình ảnh và mẫu gương cho Giáo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XỨ GIUSE, Tulsa: Đức Maria là hình ảnh và mẫu gương cho Giáo hộ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689" cy="1319885"/>
                    </a:xfrm>
                    <a:prstGeom prst="rect">
                      <a:avLst/>
                    </a:prstGeom>
                    <a:noFill/>
                    <a:ln>
                      <a:noFill/>
                    </a:ln>
                  </pic:spPr>
                </pic:pic>
              </a:graphicData>
            </a:graphic>
          </wp:inline>
        </w:drawing>
      </w:r>
    </w:p>
    <w:p w14:paraId="1BA5B103" w14:textId="77777777" w:rsidR="00CC680E" w:rsidRPr="00AD6C69" w:rsidRDefault="00CC680E" w:rsidP="00CC680E">
      <w:pPr>
        <w:jc w:val="center"/>
        <w:rPr>
          <w:rFonts w:ascii="Times New Roman" w:eastAsia="Times New Roman" w:hAnsi="Times New Roman" w:cs="Times New Roman"/>
          <w:sz w:val="24"/>
          <w:szCs w:val="24"/>
        </w:rPr>
      </w:pPr>
    </w:p>
    <w:p w14:paraId="3929396F" w14:textId="7C182BBF"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lastRenderedPageBreak/>
        <w:t>Có lẽ vì muốn chúng ta được sống trong tình mẫu tử của Mẹ, Chúa Giêsu không muốn để chúng ta mồ côi khi Chúa nói với Gioan: “Này</w:t>
      </w:r>
      <w:r w:rsidRPr="00F3277E">
        <w:rPr>
          <w:i/>
          <w:iCs/>
          <w:color w:val="21211F"/>
        </w:rPr>
        <w:t xml:space="preserve"> là </w:t>
      </w:r>
      <w:r w:rsidRPr="00CC680E">
        <w:rPr>
          <w:rFonts w:ascii="UVN Thay Giao" w:eastAsiaTheme="minorHAnsi" w:hAnsi="UVN Thay Giao" w:cstheme="minorBidi"/>
          <w:sz w:val="22"/>
          <w:szCs w:val="22"/>
        </w:rPr>
        <w:t>Mẹ của con”, và rồi, ngay sau đó, Thánh Kinh đã ghi lại lời nhắc nhớ với chúng ta: “Kể từ lúc đó, người môn đệ Chúa yêu đã đón Mẹ về nhà của mình”. Chúng ta có là môn đệ Chúa yêu không để luôn sẵn sàng “</w:t>
      </w:r>
      <w:r w:rsidRPr="00CC680E">
        <w:rPr>
          <w:rFonts w:ascii="UVN Thay Giao" w:eastAsiaTheme="minorHAnsi" w:hAnsi="UVN Thay Giao" w:cstheme="minorBidi"/>
          <w:b/>
          <w:bCs/>
          <w:sz w:val="22"/>
          <w:szCs w:val="22"/>
        </w:rPr>
        <w:t>đón Mẹ về nhà của mình</w:t>
      </w:r>
      <w:r w:rsidRPr="00CC680E">
        <w:rPr>
          <w:rFonts w:ascii="UVN Thay Giao" w:eastAsiaTheme="minorHAnsi" w:hAnsi="UVN Thay Giao" w:cstheme="minorBidi"/>
          <w:sz w:val="22"/>
          <w:szCs w:val="22"/>
        </w:rPr>
        <w:t>”</w:t>
      </w:r>
      <w:r w:rsidRPr="00CC680E">
        <w:rPr>
          <w:rFonts w:ascii="UVN Nhat Ky" w:hAnsi="UVN Nhat Ky"/>
        </w:rPr>
        <w:t xml:space="preserve"> </w:t>
      </w:r>
      <w:r w:rsidRPr="00A9528E">
        <w:rPr>
          <w:rFonts w:ascii="UVN Nhat Ky" w:hAnsi="UVN Nhat Ky"/>
        </w:rPr>
        <w:t>?</w:t>
      </w:r>
    </w:p>
    <w:p w14:paraId="7D8D1FC7"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Mẹ là cầu nối giữa Chúa và con người. Mẹ dạy con người sống theo ý Chúa. Chúng ta không quên, ở tiệc cưới Cana, Đức Mẹ đã ân cần căn dặn các gia nhân của chủ tiệc cưới: “Người bảo gì, anh hãy làm theo” </w:t>
      </w:r>
    </w:p>
    <w:p w14:paraId="2A0907EF" w14:textId="14B88C52"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cLàm theo lời Mẹ dặn chẳng phải là bí quyết thành công trong cuộc sống chúng ta sao</w:t>
      </w:r>
      <w:r w:rsidRPr="00A9528E">
        <w:rPr>
          <w:rFonts w:ascii="UVN Nhat Ky" w:hAnsi="UVN Nhat Ky"/>
        </w:rPr>
        <w:t>?</w:t>
      </w:r>
      <w:r w:rsidRPr="00CC680E">
        <w:rPr>
          <w:rFonts w:ascii="UVN Thay Giao" w:eastAsiaTheme="minorHAnsi" w:hAnsi="UVN Thay Giao" w:cstheme="minorBidi"/>
          <w:sz w:val="22"/>
          <w:szCs w:val="22"/>
        </w:rPr>
        <w:t xml:space="preserve"> </w:t>
      </w:r>
    </w:p>
    <w:p w14:paraId="3782325E"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Rõ ràng người Mẹ linh hồn dẫn lối và trao cho chúng ta đức tin, bằng cách đó chúng ta nhận được ơn cứu rỗi từ Thiên Chúa vậy.</w:t>
      </w:r>
    </w:p>
    <w:p w14:paraId="18D3121F"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Nên giống như trẻ em</w:t>
      </w:r>
    </w:p>
    <w:p w14:paraId="746AFE29"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Nhân đây, chúng ta cũng không quên, trong Phúc Âm, thánh sử ghi lại cách hành xử của Chúa Giêsu đối với trẻ em, Chúa nói: “Hãy để trẻ em đến cùng Ta và đừng xua đuổi chúng, vì Nước Trời thuộc về những ai nên giống như chúng. Ta bảo các ngươi, ai không đón nhận Nước Trời như một trẻ em thì sẽ không được vào Nước ấy”.</w:t>
      </w:r>
    </w:p>
    <w:p w14:paraId="47A54F00"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Nên giống như trẻ em là gì nếu không phải là quay trở lại với Mẹ mình, tín thác nơi người Mẹ linh hồn. Phải chăng Chúa Giêsu muốn chúng ta tìm </w:t>
      </w:r>
      <w:r w:rsidRPr="00CC680E">
        <w:rPr>
          <w:rFonts w:ascii="UVN Thay Giao" w:eastAsiaTheme="minorHAnsi" w:hAnsi="UVN Thay Giao" w:cstheme="minorBidi"/>
          <w:sz w:val="22"/>
          <w:szCs w:val="22"/>
        </w:rPr>
        <w:t>đến với Mẹ Maria bởi vì Mẹ là mẹ của Chúa, và cũng là Mẹ của tất cả chúng ta.</w:t>
      </w:r>
    </w:p>
    <w:p w14:paraId="2BD48041"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Chúng ta luôn ghi nhớ rằng bên trong mỗi chúng ta luôn có một đứa trẻ, chúng cần được yêu thương và được nuôi dưỡng. </w:t>
      </w:r>
    </w:p>
    <w:p w14:paraId="1248FB82" w14:textId="36C878FC" w:rsidR="00CC680E" w:rsidRPr="00CC680E" w:rsidRDefault="00CC680E" w:rsidP="00CC680E">
      <w:pPr>
        <w:pStyle w:val="NormalWeb"/>
        <w:shd w:val="clear" w:color="auto" w:fill="FFFFFF"/>
        <w:spacing w:before="0" w:beforeAutospacing="0" w:after="300" w:afterAutospacing="0" w:line="390" w:lineRule="atLeast"/>
        <w:jc w:val="both"/>
        <w:rPr>
          <w:rFonts w:asciiTheme="minorHAnsi" w:eastAsiaTheme="minorHAnsi" w:hAnsiTheme="minorHAnsi" w:cstheme="minorBidi"/>
          <w:sz w:val="22"/>
          <w:szCs w:val="22"/>
          <w:lang w:val="vi-VN"/>
        </w:rPr>
      </w:pPr>
      <w:r w:rsidRPr="00CC680E">
        <w:rPr>
          <w:rFonts w:ascii="UVN Thay Giao" w:eastAsiaTheme="minorHAnsi" w:hAnsi="UVN Thay Giao" w:cstheme="minorBidi"/>
          <w:sz w:val="22"/>
          <w:szCs w:val="22"/>
        </w:rPr>
        <w:t>Nghĩa là trong đời sống hiêng liêng, chúng ta luôn cần có Mẹ.</w:t>
      </w:r>
      <w:r>
        <w:rPr>
          <w:rFonts w:asciiTheme="minorHAnsi" w:eastAsiaTheme="minorHAnsi" w:hAnsiTheme="minorHAnsi" w:cstheme="minorBidi"/>
          <w:sz w:val="22"/>
          <w:szCs w:val="22"/>
          <w:lang w:val="vi-VN"/>
        </w:rPr>
        <w:t xml:space="preserve"> </w:t>
      </w:r>
      <w:r>
        <w:sym w:font="Wingdings" w:char="F06E"/>
      </w:r>
    </w:p>
    <w:p w14:paraId="14E55F0E" w14:textId="59A39664" w:rsidR="00CC680E" w:rsidRPr="002D2F24" w:rsidRDefault="00CC680E" w:rsidP="00CC680E">
      <w:pPr>
        <w:rPr>
          <w:rFonts w:ascii="Times New Roman" w:hAnsi="Times New Roman" w:cs="Times New Roman"/>
          <w:sz w:val="24"/>
          <w:szCs w:val="24"/>
        </w:rPr>
      </w:pP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p>
    <w:p w14:paraId="378167EF" w14:textId="77777777" w:rsidR="00CC680E" w:rsidRPr="00844B9F" w:rsidRDefault="00CC680E" w:rsidP="00040D74">
      <w:pPr>
        <w:ind w:firstLine="0"/>
        <w:jc w:val="left"/>
      </w:pPr>
    </w:p>
    <w:sectPr w:rsidR="00CC680E"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07AE" w14:textId="77777777" w:rsidR="003E5971" w:rsidRDefault="003E5971" w:rsidP="00DD0E0A">
      <w:r>
        <w:separator/>
      </w:r>
    </w:p>
  </w:endnote>
  <w:endnote w:type="continuationSeparator" w:id="0">
    <w:p w14:paraId="3CD0C51E" w14:textId="77777777" w:rsidR="003E5971" w:rsidRDefault="003E597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FA60"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5F22922" wp14:editId="4620D73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C60C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4EC4478" wp14:editId="270BAF5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4BF6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B06D" w14:textId="77777777" w:rsidR="003E5971" w:rsidRDefault="003E5971" w:rsidP="00DD0E0A">
      <w:r>
        <w:separator/>
      </w:r>
    </w:p>
  </w:footnote>
  <w:footnote w:type="continuationSeparator" w:id="0">
    <w:p w14:paraId="1B0F1118" w14:textId="77777777" w:rsidR="003E5971" w:rsidRDefault="003E597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9CF6"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1ED9CA" wp14:editId="3E96065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8EB0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C7EA116" wp14:editId="40F67C2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3F50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B0659C8" wp14:editId="4DAF3788">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17F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182223">
    <w:abstractNumId w:val="3"/>
  </w:num>
  <w:num w:numId="2" w16cid:durableId="357437395">
    <w:abstractNumId w:val="6"/>
  </w:num>
  <w:num w:numId="3" w16cid:durableId="841624566">
    <w:abstractNumId w:val="1"/>
  </w:num>
  <w:num w:numId="4" w16cid:durableId="380053332">
    <w:abstractNumId w:val="5"/>
  </w:num>
  <w:num w:numId="5" w16cid:durableId="2821728">
    <w:abstractNumId w:val="7"/>
  </w:num>
  <w:num w:numId="6" w16cid:durableId="610943567">
    <w:abstractNumId w:val="0"/>
  </w:num>
  <w:num w:numId="7" w16cid:durableId="1678924018">
    <w:abstractNumId w:val="4"/>
  </w:num>
  <w:num w:numId="8" w16cid:durableId="1540239742">
    <w:abstractNumId w:val="8"/>
  </w:num>
  <w:num w:numId="9" w16cid:durableId="945573904">
    <w:abstractNumId w:val="2"/>
  </w:num>
  <w:num w:numId="10" w16cid:durableId="1764033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0E"/>
    <w:rsid w:val="00040D74"/>
    <w:rsid w:val="00040F6D"/>
    <w:rsid w:val="000A3EBD"/>
    <w:rsid w:val="001F684E"/>
    <w:rsid w:val="0022087D"/>
    <w:rsid w:val="00254C1B"/>
    <w:rsid w:val="003321FA"/>
    <w:rsid w:val="003E5971"/>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D3396"/>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C680E"/>
    <w:rsid w:val="00D20B74"/>
    <w:rsid w:val="00D80D4F"/>
    <w:rsid w:val="00DA47A5"/>
    <w:rsid w:val="00DB43BA"/>
    <w:rsid w:val="00DD0E0A"/>
    <w:rsid w:val="00EF221D"/>
    <w:rsid w:val="00F10E59"/>
    <w:rsid w:val="00F27BA9"/>
    <w:rsid w:val="00F705E0"/>
    <w:rsid w:val="00F74AF8"/>
    <w:rsid w:val="00F7616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B9493"/>
  <w15:docId w15:val="{B66CF141-D0EA-4011-94AD-10640315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CC680E"/>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imgres?imgurl=http%3A%2F%2Fgpvinh.org%2Fwp-content%2Fuploads%2F2018%2F05%2Fmadonna-and-child-baby-jesus-gpvo-696x539.jpg&amp;tbnid=YMNQ086nwjI9hM&amp;vet=10CIUBEDMopAFqFwoTCKjej6jF7oIDFQAAAAAdAAAAABAD..i&amp;imgrefurl=https%3A%2F%2Fgiaophanhatinh.com%2Fthien-chuc-lam-me-cua-duc-maria.htdiocese&amp;docid=Ua0uTlL6n56zhM&amp;w=696&amp;h=539&amp;q=H%C3%ACnh%20%E1%BA%A3nh%20M%E1%BA%B9%20Maria%20v%C3%A0%20Ch%C3%BAa%20Gi%C3%AAsu&amp;ved=0CIUBEDMopAFqFwoTCKjej6jF7oIDFQAAAAAdAAAAAB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6</TotalTime>
  <Pages>2</Pages>
  <Words>509</Words>
  <Characters>2906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2023-12-11T02:27:00Z</dcterms:created>
  <dcterms:modified xsi:type="dcterms:W3CDTF">2023-12-11T02:33:00Z</dcterms:modified>
</cp:coreProperties>
</file>