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836F7" w14:textId="77777777" w:rsidR="004A25F5" w:rsidRDefault="004A25F5">
      <w:r w:rsidRPr="004A25F5">
        <w:t xml:space="preserve">Viễn xứ năm nay chưa được năm mươi năm nhưng cũng được hơn một thập kỷ. </w:t>
      </w:r>
    </w:p>
    <w:p w14:paraId="03CB66E3" w14:textId="77777777" w:rsidR="004A25F5" w:rsidRDefault="004A25F5">
      <w:r w:rsidRPr="004A25F5">
        <w:t>Trước khi đi mọi thứ bỏ lại khi về lại mọi thứ vẫn như xưa.</w:t>
      </w:r>
    </w:p>
    <w:p w14:paraId="18F97D93" w14:textId="4C917892" w:rsidR="00282AC8" w:rsidRDefault="004A25F5">
      <w:r w:rsidRPr="004A25F5">
        <w:t xml:space="preserve"> Nhìn qua nhìn lại chỉ thấy mình thay đổi. Những suy nghĩ những lời nói vẫn vậy nhưng lại trên một ngôn ngữ khác. Giờ đây nhưng thứ bình thường cũng khác quét là, cào tuyết, cắt cỏ, và làm vườn quanh năm. Dần dần người xa đất lạ cũng trở thành nhà. Việt Nam trở thành quá khứ và cung sẽ sớm thành viễn xứ. Nhưng trong tim chung ta, Đất Việt luôn luôn chào đón mình như người mẹ chờ ở xa về đó là lý do ta gọi đó là đất mẹ. Vẫn còn những người chờ đón chúng ta là vẫn là nhà. Giờ dây Viễn Xứ đã là nhà nhưng vẫn không bao giờ quên được Việt Nam. Chung ta luôn tự tin và tự hào là người Việt Nam.</w:t>
      </w:r>
    </w:p>
    <w:sectPr w:rsidR="00282AC8" w:rsidSect="00DF2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5F5"/>
    <w:rsid w:val="00282AC8"/>
    <w:rsid w:val="004A25F5"/>
    <w:rsid w:val="0096704F"/>
    <w:rsid w:val="00DF2D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DDECB"/>
  <w15:chartTrackingRefBased/>
  <w15:docId w15:val="{AA73BDE8-DADA-477C-92C0-4310983F5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 Bui</dc:creator>
  <cp:keywords/>
  <dc:description/>
  <cp:lastModifiedBy>Tung Bui</cp:lastModifiedBy>
  <cp:revision>1</cp:revision>
  <dcterms:created xsi:type="dcterms:W3CDTF">2024-12-01T21:19:00Z</dcterms:created>
  <dcterms:modified xsi:type="dcterms:W3CDTF">2024-12-01T21:20:00Z</dcterms:modified>
</cp:coreProperties>
</file>