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13ED" w14:textId="4767146D" w:rsidR="00794A1A" w:rsidRPr="001412C6" w:rsidRDefault="00794A1A" w:rsidP="00225D60">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1412C6">
        <w:rPr>
          <w:rFonts w:ascii="UVN Mau Tim 1" w:eastAsiaTheme="majorEastAsia" w:hAnsi="UVN Mau Tim 1" w:cstheme="majorBidi"/>
          <w:spacing w:val="6"/>
          <w:kern w:val="28"/>
          <w:sz w:val="52"/>
          <w:szCs w:val="52"/>
        </w:rPr>
        <w:t>MỪNG XUÂN 2025,</w:t>
      </w:r>
    </w:p>
    <w:p w14:paraId="3CA254E6" w14:textId="77777777" w:rsidR="00794A1A" w:rsidRPr="001412C6" w:rsidRDefault="00794A1A" w:rsidP="00794A1A">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1412C6">
        <w:rPr>
          <w:rFonts w:ascii="UVN Mau Tim 1" w:eastAsiaTheme="majorEastAsia" w:hAnsi="UVN Mau Tim 1" w:cstheme="majorBidi"/>
          <w:spacing w:val="6"/>
          <w:kern w:val="28"/>
          <w:sz w:val="52"/>
          <w:szCs w:val="52"/>
        </w:rPr>
        <w:t>DẤU ẤN CỘNG ĐOÀN 2024</w:t>
      </w:r>
    </w:p>
    <w:p w14:paraId="3A9FD851" w14:textId="423746F7" w:rsidR="00794A1A" w:rsidRPr="001412C6" w:rsidRDefault="001412C6" w:rsidP="001412C6">
      <w:pPr>
        <w:pStyle w:val="NormalWeb"/>
        <w:shd w:val="clear" w:color="auto" w:fill="FFFFFF"/>
        <w:spacing w:before="0" w:beforeAutospacing="0" w:after="150" w:afterAutospacing="0"/>
        <w:jc w:val="right"/>
        <w:rPr>
          <w:rFonts w:ascii="Calibri" w:eastAsiaTheme="majorEastAsia" w:hAnsi="Calibri" w:cstheme="majorBidi"/>
          <w:b/>
          <w:iCs/>
          <w:sz w:val="22"/>
        </w:rPr>
      </w:pPr>
      <w:r w:rsidRPr="001412C6">
        <w:rPr>
          <w:rFonts w:ascii="Calibri" w:eastAsiaTheme="majorEastAsia" w:hAnsi="Calibri" w:cstheme="majorBidi"/>
          <w:b/>
          <w:iCs/>
          <w:sz w:val="22"/>
        </w:rPr>
        <w:t>Lê Thiên</w:t>
      </w:r>
    </w:p>
    <w:p w14:paraId="213A7052"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Năm 2024, Cộng Đoàn CGVN Giáo phân Metuchen mừng kỷ niệm 25 năm hông ân thiên chức Linh mục của Cha Phêrô Trần Việt Hùng, Chính Xứ Nhà thờ Our Lady of Czestochowa, South Plainfield, Giáo phân Metuchen, New Jersey, Hoa Kỳ, đồng thời đánh dấu Lễ Ngọc Hôn Phối (60 năm) của Ông Bà Trần Quang Khanh, song thân Cha Phêrô: những kỷ niệm khó quên, mạn phép vắn tắt phác họa đôi nét thô thiển sau đây.</w:t>
      </w:r>
    </w:p>
    <w:p w14:paraId="59F3CBE9" w14:textId="77777777" w:rsidR="00794A1A" w:rsidRPr="003E726D" w:rsidRDefault="00794A1A" w:rsidP="001412C6">
      <w:pPr>
        <w:pStyle w:val="NormalWeb"/>
        <w:shd w:val="clear" w:color="auto" w:fill="FFFFFF"/>
        <w:spacing w:before="0" w:beforeAutospacing="0" w:after="0" w:afterAutospacing="0"/>
        <w:ind w:firstLine="432"/>
        <w:jc w:val="both"/>
        <w:rPr>
          <w:sz w:val="21"/>
          <w:szCs w:val="21"/>
        </w:rPr>
      </w:pPr>
      <w:r w:rsidRPr="003E726D">
        <w:rPr>
          <w:sz w:val="21"/>
          <w:szCs w:val="21"/>
        </w:rPr>
        <w:t> </w:t>
      </w:r>
    </w:p>
    <w:p w14:paraId="78E2867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r w:rsidRPr="001412C6">
        <w:rPr>
          <w:rFonts w:ascii="UVN Thay Giao" w:eastAsiaTheme="minorHAnsi" w:hAnsi="UVN Thay Giao" w:cstheme="minorBidi"/>
          <w:b/>
          <w:bCs/>
          <w:sz w:val="22"/>
          <w:szCs w:val="22"/>
        </w:rPr>
        <w:t>Chúc Mừng Lễ Ngọc ÔB. Trần Quang Khanh</w:t>
      </w:r>
    </w:p>
    <w:p w14:paraId="254DF88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Vui Mừng Lễ Bạc Cha Phêrô Trần Việt Hùng</w:t>
      </w:r>
    </w:p>
    <w:p w14:paraId="3B44E10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p>
    <w:p w14:paraId="5C78F4DF"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Mẹ cha Lễ Cưới Kim Cương</w:t>
      </w:r>
    </w:p>
    <w:p w14:paraId="2757057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Con trai quý tử dặm trường dấn thân</w:t>
      </w:r>
    </w:p>
    <w:p w14:paraId="5079D377"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Mẹ cha trọn nghĩa vợ chồng</w:t>
      </w:r>
    </w:p>
    <w:p w14:paraId="6CB25445"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Con trai Linh mục dốc lòng hy sinh</w:t>
      </w:r>
    </w:p>
    <w:p w14:paraId="1057C551" w14:textId="25E80A90"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 xml:space="preserve">Hăm lăm năm chẵn vững bền </w:t>
      </w:r>
    </w:p>
    <w:p w14:paraId="12397DC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Giáo dân Việt-Mỹ dưới trên một nhà</w:t>
      </w:r>
    </w:p>
    <w:p w14:paraId="429B34D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7467451"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 xml:space="preserve">Cũng trong năm 2024, Cộng đoàn CGVN Giáo phận Metuchen, New Jersey lại hân hoan mừng lễ thụ phong linh mục Cha Phêrô Phan Văn Ái và Cha Giuse Hồ Thiên Ban. </w:t>
      </w:r>
      <w:r w:rsidRPr="001412C6">
        <w:rPr>
          <w:rFonts w:ascii="UVN Thay Giao" w:eastAsiaTheme="minorHAnsi" w:hAnsi="UVN Thay Giao" w:cstheme="minorBidi"/>
          <w:sz w:val="22"/>
          <w:szCs w:val="22"/>
        </w:rPr>
        <w:t>Thánh lễ Tạ Ơn mừng hai tân Linh mục được cử hành vào lúc 01 giờ chiều 16/6/2024 tại Nhà thờ Our Lady of Czestochowa, South Plainfield, New Jersey.</w:t>
      </w:r>
    </w:p>
    <w:p w14:paraId="44E93652"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1692525C" w14:textId="77777777" w:rsid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F3E1BC1" w14:textId="77777777" w:rsidR="001412C6" w:rsidRP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1D5BB0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Mừng hai Cha hồng ân thánh hiến</w:t>
      </w:r>
    </w:p>
    <w:p w14:paraId="3F751A8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Đời tông đồ vững tiến từ đây</w:t>
      </w:r>
    </w:p>
    <w:p w14:paraId="0A880AE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Phúc lành Ban phát rông tay</w:t>
      </w:r>
    </w:p>
    <w:p w14:paraId="201739E7"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Ngọn cờ bác ÁI tung bay khắp trời</w:t>
      </w:r>
    </w:p>
    <w:p w14:paraId="361521A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63B97349" w14:textId="58876E7E"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br/>
      </w:r>
      <w:r w:rsidRPr="001412C6">
        <w:rPr>
          <w:rFonts w:ascii="UVN Thay Giao" w:eastAsiaTheme="minorHAnsi" w:hAnsi="UVN Thay Giao" w:cstheme="minorBidi"/>
          <w:sz w:val="22"/>
          <w:szCs w:val="22"/>
        </w:rPr>
        <w:drawing>
          <wp:inline distT="0" distB="0" distL="0" distR="0" wp14:anchorId="329D590E" wp14:editId="596E2E00">
            <wp:extent cx="2872760" cy="2719071"/>
            <wp:effectExtent l="0" t="0" r="3810" b="5080"/>
            <wp:docPr id="1642920863" name="Picture 2" descr="Cộng Đoàn Công Giáo Việt Nam, Giáo Phận Metuche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ộng Đoàn Công Giáo Việt Nam, Giáo Phận Metuchen, N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356" cy="2766961"/>
                    </a:xfrm>
                    <a:prstGeom prst="rect">
                      <a:avLst/>
                    </a:prstGeom>
                    <a:noFill/>
                    <a:ln>
                      <a:noFill/>
                    </a:ln>
                  </pic:spPr>
                </pic:pic>
              </a:graphicData>
            </a:graphic>
          </wp:inline>
        </w:drawing>
      </w:r>
      <w:r w:rsidRPr="001412C6">
        <w:rPr>
          <w:rFonts w:ascii="UVN Thay Giao" w:eastAsiaTheme="minorHAnsi" w:hAnsi="UVN Thay Giao" w:cstheme="minorBidi"/>
          <w:sz w:val="22"/>
          <w:szCs w:val="22"/>
        </w:rPr>
        <w:t xml:space="preserve">  </w:t>
      </w:r>
      <w:r w:rsidRPr="001412C6">
        <w:rPr>
          <w:rFonts w:ascii="UVN Thay Giao" w:eastAsiaTheme="minorHAnsi" w:hAnsi="UVN Thay Giao" w:cstheme="minorBidi"/>
          <w:sz w:val="22"/>
          <w:szCs w:val="22"/>
        </w:rPr>
        <w:drawing>
          <wp:inline distT="0" distB="0" distL="0" distR="0" wp14:anchorId="72E78D83" wp14:editId="382CE0CA">
            <wp:extent cx="2750182" cy="2062422"/>
            <wp:effectExtent l="952" t="0" r="0" b="0"/>
            <wp:docPr id="48960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762225" cy="2071454"/>
                    </a:xfrm>
                    <a:prstGeom prst="rect">
                      <a:avLst/>
                    </a:prstGeom>
                    <a:noFill/>
                    <a:ln>
                      <a:noFill/>
                    </a:ln>
                  </pic:spPr>
                </pic:pic>
              </a:graphicData>
            </a:graphic>
          </wp:inline>
        </w:drawing>
      </w:r>
    </w:p>
    <w:p w14:paraId="5C88B360" w14:textId="3AD09307"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t>Cha Ái   Cha Hùng  Cha Ban</w:t>
      </w:r>
    </w:p>
    <w:p w14:paraId="03564D62"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20E3647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t xml:space="preserve"> </w:t>
      </w:r>
    </w:p>
    <w:p w14:paraId="4E922E7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90CF05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606CBEB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46DCC05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1DCC290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3C4F5780"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684225A6" w14:textId="77777777" w:rsidR="00794A1A" w:rsidRPr="001412C6" w:rsidRDefault="00794A1A" w:rsidP="001412C6">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6D887492" w14:textId="77777777" w:rsidR="001412C6" w:rsidRDefault="00794A1A"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lastRenderedPageBreak/>
        <w:t xml:space="preserve">Tết Nguyên Đán, Xuân Ất Tị </w:t>
      </w:r>
    </w:p>
    <w:p w14:paraId="4CAB40A6" w14:textId="7C0677F9" w:rsidR="00794A1A" w:rsidRPr="00225D60" w:rsidRDefault="00794A1A" w:rsidP="001412C6">
      <w:pPr>
        <w:pStyle w:val="NormalWeb"/>
        <w:shd w:val="clear" w:color="auto" w:fill="FFFFFF"/>
        <w:spacing w:before="0" w:beforeAutospacing="0" w:after="0" w:afterAutospacing="0"/>
        <w:ind w:firstLine="432"/>
        <w:jc w:val="center"/>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t>2025</w:t>
      </w:r>
    </w:p>
    <w:p w14:paraId="4BA56815" w14:textId="77777777" w:rsidR="001412C6" w:rsidRPr="001412C6" w:rsidRDefault="001412C6"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p>
    <w:p w14:paraId="60DBF6FF"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Ngày Tết (còn gọi là Tết Nguyên Đán, Tết cổ truyền) là ngày lễ truyền thống hằng năm của người Việt Nam, được diễn ra vào những ngày đầu chu kỳ hằng năm Âm lịch. </w:t>
      </w:r>
    </w:p>
    <w:p w14:paraId="1FC296B9"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19F748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Tên gọi “Tết” được giải thích là từ chữ “Tiết” trong chữ Hán: Tiết Nguyên Đán – chữ “nguyên” trong tiếng Hán có nghĩa là “sự khởi đầu”; và từ “đán” nghĩa là “buổi sáng sớm”. </w:t>
      </w:r>
    </w:p>
    <w:p w14:paraId="0051F47A"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D46E585"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Người ta hiểu đây là ngày đầu của một năm mới, một mùa xuân mới, giờ phút thiêng liêng khởi sự chu kỳ của năm mới, từ đó dành cho nhau những lời chúc tốt đẹ p nhất, những nghĩa tình thắm thiết nhất cùng những chia sẻ tốt đẹp nhất.</w:t>
      </w:r>
    </w:p>
    <w:p w14:paraId="5B311208"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3DFDDE1"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Trong tâm tình của người Việt Nam, Tết chính là dịp hiếm hoi mà những người con xa quê có thể trở về “nhà mình”, quây quần bên người thân trong gia đình của mình. Để tưởng nhớ và cầu nguyện cho nhau, đặc biệt cho cha mẹ ông bà, tổ tiên và người thân đã  ra đi trước chúng. </w:t>
      </w:r>
    </w:p>
    <w:p w14:paraId="4AF0601D"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6E4FF446"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Từ đó, hầu hết các gia đình Việt Nam đều tổ chức kính nhớ tổ tiên, ông bà, cha mẹ, thân hữu đã ra đi. Và cũng từ đó, người ta có những “mâm ngũ quả”, nhang đèn trên bàn thờ gia tiên…cùng với bánh trái và những thứ tốt đẹp nhất của truyền thống không thể thiếu, đặc biệt… bánh tét, bánh chưng, heo mỡ, dưa hành…  </w:t>
      </w:r>
    </w:p>
    <w:p w14:paraId="6B591EEF"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C5B253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Tết là ngày mà gia đình, thân hữu cùng bạn bè ngồi lại với nhau xúm xít chuyện trò trong “chén tạc, chén thù” ôn cố tri tân, gợi nhắc những chuyện vui đã trải qua để hướng về một tương lai tốt đẹp hơn.</w:t>
      </w:r>
    </w:p>
    <w:p w14:paraId="2CF7BDF2"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D84157B"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5B656650"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5B34EB7A"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1FB00F65"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Từ sau biến cố 30/4/1975 đến nay, hết lớp này sang lớp khác, người Việt ồ ạt rời bỏ quê hương tìm đất sống, tìm sự an bình để sống mà Hoa Kỳ là chốn dung thân đáng chọn tuy chưa hẳn đã là lý tưởng đối với một số người!</w:t>
      </w:r>
    </w:p>
    <w:p w14:paraId="404B49B1"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Chúng ta kẻ trước người sau đã trải qua 50 năm, 40 năm, 30 năm, 20, 10 năm, hoặc chỉ mới năm ba năm xa xứ, thậm chí ii1t hơn. Chúng ta thừa hưởng cuộc sống an bình, ấm no, thịnh vượng, con cháu tiến thân trong nhiều lãnh vực tri thức khác nhau, tuy rằng không ít người thân chúng ta đã ra đi vì tuổi tác hay bệnh tật theo lẽ thường sinh tử hữu mạng. </w:t>
      </w:r>
    </w:p>
    <w:p w14:paraId="61840370"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2356E76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Chúng ta cùng nhau cảm tạ Ơn Chúa đã dìu dắt chúng ta vượt bao khốn khó thăng trầm, giờ đây vui hưởng cuộc sống thanh bình thinh vượng. </w:t>
      </w:r>
    </w:p>
    <w:p w14:paraId="57F7A3DE"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Bà con chúng ta trong Cộng đoàn kẻ ở người đi. </w:t>
      </w:r>
    </w:p>
    <w:p w14:paraId="525672D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đã ra đi, chúng ta cầu xin họ được nghỉ yên trong Chúa. </w:t>
      </w:r>
    </w:p>
    <w:p w14:paraId="59813B63" w14:textId="3583421C"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còn ở lại, chúng ta kết đoàn, yêu thương, tha thứ và không ngừng tạ ơn Chúa, ta ơn chốn đất lành chim đậu, tạ ơn  những ai cưu mang cưu mang chúng ta, cứu giúp chúng ta, vực chúng ta chỗi dậy, dìu chúng ta đi... </w:t>
      </w:r>
      <w:r w:rsidR="001412C6" w:rsidRPr="001412C6">
        <w:rPr>
          <w:rFonts w:ascii="UVN Thay Giao" w:eastAsiaTheme="minorHAnsi" w:hAnsi="UVN Thay Giao" w:cstheme="minorBidi"/>
          <w:sz w:val="22"/>
          <w:szCs w:val="22"/>
        </w:rPr>
        <w:sym w:font="Wingdings" w:char="F06E"/>
      </w:r>
    </w:p>
    <w:p w14:paraId="4DD01A28" w14:textId="77777777" w:rsidR="00794A1A" w:rsidRPr="001412C6" w:rsidRDefault="00794A1A" w:rsidP="001412C6">
      <w:pPr>
        <w:pStyle w:val="NormalWeb"/>
        <w:shd w:val="clear" w:color="auto" w:fill="FFFFFF"/>
        <w:spacing w:before="0" w:beforeAutospacing="0" w:after="150" w:afterAutospacing="0"/>
        <w:ind w:firstLine="720"/>
        <w:jc w:val="both"/>
        <w:rPr>
          <w:rFonts w:ascii="UVN Thay Giao" w:eastAsiaTheme="minorHAnsi" w:hAnsi="UVN Thay Giao" w:cstheme="minorBidi"/>
          <w:sz w:val="22"/>
          <w:szCs w:val="22"/>
        </w:rPr>
      </w:pPr>
    </w:p>
    <w:p w14:paraId="43885E87" w14:textId="77777777" w:rsidR="00794A1A" w:rsidRPr="001412C6" w:rsidRDefault="00794A1A" w:rsidP="001412C6">
      <w:pPr>
        <w:pStyle w:val="NormalWeb"/>
        <w:shd w:val="clear" w:color="auto" w:fill="FFFFFF"/>
        <w:spacing w:before="0" w:beforeAutospacing="0" w:after="150" w:afterAutospacing="0"/>
        <w:ind w:firstLine="720"/>
        <w:jc w:val="both"/>
        <w:rPr>
          <w:rFonts w:ascii="UVN Thay Giao" w:eastAsiaTheme="minorHAnsi" w:hAnsi="UVN Thay Giao" w:cstheme="minorBidi"/>
          <w:sz w:val="22"/>
          <w:szCs w:val="22"/>
        </w:rPr>
      </w:pPr>
    </w:p>
    <w:p w14:paraId="619F2D65" w14:textId="77777777" w:rsidR="00794A1A" w:rsidRDefault="00794A1A" w:rsidP="00794A1A"/>
    <w:p w14:paraId="419CAE37" w14:textId="77777777" w:rsidR="00794A1A" w:rsidRPr="00794A1A" w:rsidRDefault="00794A1A" w:rsidP="00794A1A">
      <w:pPr>
        <w:jc w:val="left"/>
        <w:rPr>
          <w:rStyle w:val="Hyperlink"/>
          <w:rFonts w:asciiTheme="minorHAnsi" w:hAnsiTheme="minorHAnsi"/>
          <w:color w:val="auto"/>
          <w:u w:val="none"/>
          <w:lang w:val="vi-VN"/>
        </w:rPr>
      </w:pPr>
    </w:p>
    <w:p w14:paraId="29AAEF43" w14:textId="77777777" w:rsidR="00B13977" w:rsidRPr="00844B9F" w:rsidRDefault="00B13977" w:rsidP="00040D74">
      <w:pPr>
        <w:ind w:firstLine="0"/>
        <w:jc w:val="left"/>
      </w:pPr>
    </w:p>
    <w:sectPr w:rsidR="00B1397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82EDA" w14:textId="77777777" w:rsidR="0070196C" w:rsidRDefault="0070196C" w:rsidP="00DD0E0A">
      <w:r>
        <w:separator/>
      </w:r>
    </w:p>
  </w:endnote>
  <w:endnote w:type="continuationSeparator" w:id="0">
    <w:p w14:paraId="63573884" w14:textId="77777777" w:rsidR="0070196C" w:rsidRDefault="0070196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E2F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C3F40C5" wp14:editId="41A48F3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648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1174663" wp14:editId="54F4252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692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C50D7" w14:textId="77777777" w:rsidR="0070196C" w:rsidRDefault="0070196C" w:rsidP="00DD0E0A">
      <w:r>
        <w:separator/>
      </w:r>
    </w:p>
  </w:footnote>
  <w:footnote w:type="continuationSeparator" w:id="0">
    <w:p w14:paraId="7BD7DFF6" w14:textId="77777777" w:rsidR="0070196C" w:rsidRDefault="0070196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93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8EC79F" wp14:editId="698D244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CEC1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B5D25E" wp14:editId="685455C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3555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66BE09B" wp14:editId="739452F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A07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83617">
    <w:abstractNumId w:val="3"/>
  </w:num>
  <w:num w:numId="2" w16cid:durableId="484901284">
    <w:abstractNumId w:val="6"/>
  </w:num>
  <w:num w:numId="3" w16cid:durableId="1040520913">
    <w:abstractNumId w:val="1"/>
  </w:num>
  <w:num w:numId="4" w16cid:durableId="203057360">
    <w:abstractNumId w:val="5"/>
  </w:num>
  <w:num w:numId="5" w16cid:durableId="1241871291">
    <w:abstractNumId w:val="7"/>
  </w:num>
  <w:num w:numId="6" w16cid:durableId="1863397924">
    <w:abstractNumId w:val="0"/>
  </w:num>
  <w:num w:numId="7" w16cid:durableId="121190369">
    <w:abstractNumId w:val="4"/>
  </w:num>
  <w:num w:numId="8" w16cid:durableId="995113603">
    <w:abstractNumId w:val="8"/>
  </w:num>
  <w:num w:numId="9" w16cid:durableId="1912933643">
    <w:abstractNumId w:val="2"/>
  </w:num>
  <w:num w:numId="10" w16cid:durableId="526409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A"/>
    <w:rsid w:val="00040D74"/>
    <w:rsid w:val="00040F6D"/>
    <w:rsid w:val="000A3EBD"/>
    <w:rsid w:val="001412C6"/>
    <w:rsid w:val="001F684E"/>
    <w:rsid w:val="0022087D"/>
    <w:rsid w:val="00225D60"/>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436FD"/>
    <w:rsid w:val="006B1B28"/>
    <w:rsid w:val="0070196C"/>
    <w:rsid w:val="00747B85"/>
    <w:rsid w:val="00792DBC"/>
    <w:rsid w:val="00794A1A"/>
    <w:rsid w:val="007B0420"/>
    <w:rsid w:val="008002E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92E7"/>
  <w15:docId w15:val="{5C6BC829-7BDD-41CE-92D1-A2062A90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794A1A"/>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9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2024-12-11T00:59:00Z</dcterms:created>
  <dcterms:modified xsi:type="dcterms:W3CDTF">2024-12-11T01:05:00Z</dcterms:modified>
</cp:coreProperties>
</file>