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A729" w14:textId="77777777" w:rsidR="00D11A37" w:rsidRDefault="00D11A37" w:rsidP="00D11A37">
      <w:pPr>
        <w:ind w:firstLine="0"/>
        <w:jc w:val="center"/>
        <w:rPr>
          <w:rFonts w:asciiTheme="minorHAnsi" w:eastAsiaTheme="majorEastAsia" w:hAnsiTheme="minorHAnsi" w:cstheme="majorBidi"/>
          <w:spacing w:val="6"/>
          <w:kern w:val="28"/>
          <w:sz w:val="52"/>
          <w:szCs w:val="52"/>
          <w:lang w:val="vi-VN"/>
        </w:rPr>
      </w:pPr>
      <w:r>
        <w:rPr>
          <w:rFonts w:asciiTheme="minorHAnsi" w:eastAsiaTheme="majorEastAsia" w:hAnsiTheme="minorHAnsi" w:cstheme="minorHAnsi"/>
          <w:spacing w:val="6"/>
          <w:kern w:val="28"/>
          <w:sz w:val="52"/>
          <w:szCs w:val="52"/>
        </w:rPr>
        <w:t>Đ</w:t>
      </w:r>
      <w:r w:rsidRPr="00D11A37">
        <w:rPr>
          <w:rFonts w:ascii="UVN Mau Tim 1" w:eastAsiaTheme="majorEastAsia" w:hAnsi="UVN Mau Tim 1" w:cstheme="majorBidi"/>
          <w:spacing w:val="6"/>
          <w:kern w:val="28"/>
          <w:sz w:val="52"/>
          <w:szCs w:val="52"/>
        </w:rPr>
        <w:t xml:space="preserve">ức </w:t>
      </w:r>
      <w:r>
        <w:rPr>
          <w:rFonts w:asciiTheme="minorHAnsi" w:eastAsiaTheme="majorEastAsia" w:hAnsiTheme="minorHAnsi" w:cstheme="minorHAnsi"/>
          <w:spacing w:val="6"/>
          <w:kern w:val="28"/>
          <w:sz w:val="52"/>
          <w:szCs w:val="52"/>
        </w:rPr>
        <w:t>T</w:t>
      </w:r>
      <w:r w:rsidRPr="00D11A37">
        <w:rPr>
          <w:rFonts w:ascii="UVN Mau Tim 1" w:eastAsiaTheme="majorEastAsia" w:hAnsi="UVN Mau Tim 1" w:cstheme="majorBidi"/>
          <w:spacing w:val="6"/>
          <w:kern w:val="28"/>
          <w:sz w:val="52"/>
          <w:szCs w:val="52"/>
        </w:rPr>
        <w:t xml:space="preserve">hánh </w:t>
      </w:r>
      <w:r>
        <w:rPr>
          <w:rFonts w:asciiTheme="minorHAnsi" w:eastAsiaTheme="majorEastAsia" w:hAnsiTheme="minorHAnsi" w:cstheme="minorHAnsi"/>
          <w:spacing w:val="6"/>
          <w:kern w:val="28"/>
          <w:sz w:val="52"/>
          <w:szCs w:val="52"/>
        </w:rPr>
        <w:t>C</w:t>
      </w:r>
      <w:r w:rsidRPr="00D11A37">
        <w:rPr>
          <w:rFonts w:ascii="UVN Mau Tim 1" w:eastAsiaTheme="majorEastAsia" w:hAnsi="UVN Mau Tim 1" w:cstheme="majorBidi"/>
          <w:spacing w:val="6"/>
          <w:kern w:val="28"/>
          <w:sz w:val="52"/>
          <w:szCs w:val="52"/>
        </w:rPr>
        <w:t>ha</w:t>
      </w:r>
    </w:p>
    <w:p w14:paraId="791AA960" w14:textId="65CBBAF5" w:rsidR="00D11A37" w:rsidRDefault="00D11A37" w:rsidP="00D11A37">
      <w:pPr>
        <w:jc w:val="center"/>
        <w:rPr>
          <w:rFonts w:asciiTheme="minorHAnsi" w:eastAsiaTheme="majorEastAsia" w:hAnsiTheme="minorHAnsi" w:cstheme="majorBidi"/>
          <w:spacing w:val="6"/>
          <w:kern w:val="28"/>
          <w:sz w:val="52"/>
          <w:szCs w:val="52"/>
          <w:lang w:val="vi-VN"/>
        </w:rPr>
      </w:pPr>
      <w:r>
        <w:rPr>
          <w:rFonts w:asciiTheme="minorHAnsi" w:eastAsiaTheme="majorEastAsia" w:hAnsiTheme="minorHAnsi" w:cstheme="minorHAnsi"/>
          <w:spacing w:val="6"/>
          <w:kern w:val="28"/>
          <w:sz w:val="52"/>
          <w:szCs w:val="52"/>
        </w:rPr>
        <w:t>P</w:t>
      </w:r>
      <w:r w:rsidRPr="00D11A37">
        <w:rPr>
          <w:rFonts w:ascii="UVN Mau Tim 1" w:eastAsiaTheme="majorEastAsia" w:hAnsi="UVN Mau Tim 1" w:cstheme="majorBidi"/>
          <w:spacing w:val="6"/>
          <w:kern w:val="28"/>
          <w:sz w:val="52"/>
          <w:szCs w:val="52"/>
        </w:rPr>
        <w:t>hanxicô công bố sắc chỉ</w:t>
      </w:r>
    </w:p>
    <w:p w14:paraId="6E1CA40E" w14:textId="53D033B3" w:rsidR="007B15D5" w:rsidRPr="00D11A37" w:rsidRDefault="00D11A37" w:rsidP="00D11A37">
      <w:pPr>
        <w:jc w:val="center"/>
        <w:rPr>
          <w:rFonts w:ascii="UVN Mau Tim 1" w:eastAsiaTheme="majorEastAsia" w:hAnsi="UVN Mau Tim 1" w:cstheme="majorBidi"/>
          <w:spacing w:val="6"/>
          <w:kern w:val="28"/>
          <w:sz w:val="52"/>
          <w:szCs w:val="52"/>
        </w:rPr>
      </w:pPr>
      <w:r w:rsidRPr="00D11A37">
        <w:rPr>
          <w:rFonts w:ascii="UVN Mau Tim 1" w:eastAsiaTheme="majorEastAsia" w:hAnsi="UVN Mau Tim 1" w:cstheme="majorBidi"/>
          <w:spacing w:val="6"/>
          <w:kern w:val="28"/>
          <w:sz w:val="52"/>
          <w:szCs w:val="52"/>
        </w:rPr>
        <w:t>n</w:t>
      </w:r>
      <w:r w:rsidRPr="00D11A37">
        <w:rPr>
          <w:rFonts w:ascii="UVN Mau Tim 1" w:eastAsiaTheme="majorEastAsia" w:hAnsi="UVN Mau Tim 1" w:cstheme="majorBidi" w:hint="eastAsia"/>
          <w:spacing w:val="6"/>
          <w:kern w:val="28"/>
          <w:sz w:val="52"/>
          <w:szCs w:val="52"/>
        </w:rPr>
        <w:t>ă</w:t>
      </w:r>
      <w:r w:rsidRPr="00D11A37">
        <w:rPr>
          <w:rFonts w:ascii="UVN Mau Tim 1" w:eastAsiaTheme="majorEastAsia" w:hAnsi="UVN Mau Tim 1" w:cstheme="majorBidi"/>
          <w:spacing w:val="6"/>
          <w:kern w:val="28"/>
          <w:sz w:val="52"/>
          <w:szCs w:val="52"/>
        </w:rPr>
        <w:t xml:space="preserve">m </w:t>
      </w:r>
      <w:r>
        <w:rPr>
          <w:rFonts w:asciiTheme="minorHAnsi" w:eastAsiaTheme="majorEastAsia" w:hAnsiTheme="minorHAnsi" w:cstheme="minorHAnsi"/>
          <w:spacing w:val="6"/>
          <w:kern w:val="28"/>
          <w:sz w:val="52"/>
          <w:szCs w:val="52"/>
        </w:rPr>
        <w:t>T</w:t>
      </w:r>
      <w:r w:rsidRPr="00D11A37">
        <w:rPr>
          <w:rFonts w:ascii="UVN Mau Tim 1" w:eastAsiaTheme="majorEastAsia" w:hAnsi="UVN Mau Tim 1" w:cstheme="majorBidi"/>
          <w:spacing w:val="6"/>
          <w:kern w:val="28"/>
          <w:sz w:val="52"/>
          <w:szCs w:val="52"/>
        </w:rPr>
        <w:t>hánh 2025:</w:t>
      </w:r>
    </w:p>
    <w:p w14:paraId="5BCE9768" w14:textId="77777777" w:rsidR="007B15D5" w:rsidRDefault="007B15D5" w:rsidP="00D11A37">
      <w:pPr>
        <w:jc w:val="right"/>
        <w:rPr>
          <w:rFonts w:ascii="Calibri" w:eastAsiaTheme="majorEastAsia" w:hAnsi="Calibri" w:cstheme="majorBidi"/>
          <w:b/>
          <w:iCs/>
          <w:szCs w:val="24"/>
          <w:lang w:val="vi-VN"/>
        </w:rPr>
      </w:pPr>
      <w:r w:rsidRPr="00D11A37">
        <w:rPr>
          <w:rFonts w:ascii="Calibri" w:eastAsiaTheme="majorEastAsia" w:hAnsi="Calibri" w:cstheme="majorBidi"/>
          <w:b/>
          <w:iCs/>
          <w:szCs w:val="24"/>
        </w:rPr>
        <w:t>Phan Van An</w:t>
      </w:r>
    </w:p>
    <w:p w14:paraId="27F588A1" w14:textId="77777777" w:rsidR="00D11A37" w:rsidRPr="00D11A37" w:rsidRDefault="00D11A37" w:rsidP="00D11A37">
      <w:pPr>
        <w:jc w:val="right"/>
        <w:rPr>
          <w:rFonts w:ascii="Calibri" w:eastAsiaTheme="majorEastAsia" w:hAnsi="Calibri" w:cstheme="majorBidi"/>
          <w:b/>
          <w:iCs/>
          <w:szCs w:val="24"/>
          <w:lang w:val="vi-VN"/>
        </w:rPr>
      </w:pPr>
    </w:p>
    <w:p w14:paraId="1F936765" w14:textId="77777777" w:rsidR="007B15D5" w:rsidRDefault="007B15D5" w:rsidP="007B15D5">
      <w:pPr>
        <w:rPr>
          <w:rFonts w:asciiTheme="minorHAnsi" w:eastAsiaTheme="majorEastAsia" w:hAnsiTheme="minorHAnsi" w:cstheme="majorBidi"/>
          <w:b/>
          <w:bCs/>
          <w:sz w:val="28"/>
          <w:szCs w:val="28"/>
          <w:lang w:val="vi-VN"/>
        </w:rPr>
      </w:pPr>
      <w:r w:rsidRPr="00D11A37">
        <w:rPr>
          <w:rFonts w:eastAsiaTheme="majorEastAsia" w:cstheme="majorBidi"/>
          <w:b/>
          <w:bCs/>
          <w:sz w:val="28"/>
          <w:szCs w:val="28"/>
        </w:rPr>
        <w:t>"NIỀM HY VỌNG KHÔNG LÀM THẤT VỌNG"</w:t>
      </w:r>
    </w:p>
    <w:p w14:paraId="3CD58A13" w14:textId="77777777" w:rsidR="00D11A37" w:rsidRPr="00D11A37" w:rsidRDefault="00D11A37" w:rsidP="007B15D5">
      <w:pPr>
        <w:rPr>
          <w:rFonts w:asciiTheme="minorHAnsi" w:eastAsiaTheme="majorEastAsia" w:hAnsiTheme="minorHAnsi" w:cstheme="majorBidi"/>
          <w:b/>
          <w:bCs/>
          <w:sz w:val="28"/>
          <w:szCs w:val="28"/>
          <w:lang w:val="vi-VN"/>
        </w:rPr>
      </w:pPr>
    </w:p>
    <w:p w14:paraId="74F255C5" w14:textId="77777777" w:rsidR="007B15D5" w:rsidRDefault="007B15D5" w:rsidP="007B15D5">
      <w:pPr>
        <w:rPr>
          <w:rFonts w:asciiTheme="minorHAnsi" w:hAnsiTheme="minorHAnsi"/>
          <w:lang w:val="vi-VN"/>
        </w:rPr>
      </w:pPr>
      <w:r w:rsidRPr="00B57545">
        <w:t>Năm Thánh 2025 của Giáo hội Công giáo đã được Đức Thánh Cha Phanxicô, người đã chủ sự nghi thức trao và đọc Sắc chỉ công bố Năm Thánh 2025, chính thức công bố hôm thứ Năm ngày 9 tháng 5 năm 2024.</w:t>
      </w:r>
    </w:p>
    <w:p w14:paraId="229B284E" w14:textId="77777777" w:rsidR="00D11A37" w:rsidRPr="00D11A37" w:rsidRDefault="00D11A37" w:rsidP="007B15D5">
      <w:pPr>
        <w:rPr>
          <w:rFonts w:asciiTheme="minorHAnsi" w:hAnsiTheme="minorHAnsi"/>
          <w:lang w:val="vi-VN"/>
        </w:rPr>
      </w:pPr>
    </w:p>
    <w:p w14:paraId="0FD15CBB" w14:textId="77777777" w:rsidR="007B15D5" w:rsidRDefault="007B15D5" w:rsidP="007B15D5">
      <w:pPr>
        <w:rPr>
          <w:rFonts w:asciiTheme="minorHAnsi" w:hAnsiTheme="minorHAnsi"/>
          <w:lang w:val="vi-VN"/>
        </w:rPr>
      </w:pPr>
      <w:r w:rsidRPr="00B57545">
        <w:t>Sắc chỉ, có tựa đề “Spes Non Confudit”, có nghĩa là “Niềm Hy Vọng không làm thất vọng”, tuyên bố rằng Năm Thánh sẽ chính thức bắt đầu bằng việc mở Cửa Thánh Vương cung Thánh đường Thánh Phêrô vào Đêm Giáng Sinh năm 2024.</w:t>
      </w:r>
    </w:p>
    <w:p w14:paraId="238FCB2A" w14:textId="77777777" w:rsidR="00D11A37" w:rsidRPr="00D11A37" w:rsidRDefault="00D11A37" w:rsidP="007B15D5">
      <w:pPr>
        <w:rPr>
          <w:rFonts w:asciiTheme="minorHAnsi" w:hAnsiTheme="minorHAnsi"/>
          <w:lang w:val="vi-VN"/>
        </w:rPr>
      </w:pPr>
    </w:p>
    <w:p w14:paraId="6DDF36A4" w14:textId="77777777" w:rsidR="007B15D5" w:rsidRDefault="007B15D5" w:rsidP="007B15D5">
      <w:pPr>
        <w:rPr>
          <w:rFonts w:asciiTheme="minorHAnsi" w:hAnsiTheme="minorHAnsi"/>
          <w:lang w:val="vi-VN"/>
        </w:rPr>
      </w:pPr>
      <w:r w:rsidRPr="00B57545">
        <w:t>Đức Thánh Cha còn ra quy định rằng mọi nhà thờ Công giáo trên khắp thế giới phải cử hành Thánh lễ vào ngày 29 tháng 12 năm 2024, như ngày long trọng khai mạc Năm Thánh cho cộng đoàn địa phương của họ. Đức Thánh Cha Phanxicô khuyến khích các Giáo phận tổ chức các cuộc hành hương đến các Nhà thờ Chính tòa nhân dịp này.</w:t>
      </w:r>
    </w:p>
    <w:p w14:paraId="512EB16D" w14:textId="77777777" w:rsidR="00D11A37" w:rsidRPr="00D11A37" w:rsidRDefault="00D11A37" w:rsidP="007B15D5">
      <w:pPr>
        <w:rPr>
          <w:rFonts w:asciiTheme="minorHAnsi" w:hAnsiTheme="minorHAnsi"/>
          <w:lang w:val="vi-VN"/>
        </w:rPr>
      </w:pPr>
    </w:p>
    <w:p w14:paraId="27402113" w14:textId="77777777" w:rsidR="007B15D5" w:rsidRDefault="007B15D5" w:rsidP="007B15D5">
      <w:pPr>
        <w:rPr>
          <w:rFonts w:asciiTheme="minorHAnsi" w:hAnsiTheme="minorHAnsi"/>
          <w:lang w:val="vi-VN"/>
        </w:rPr>
      </w:pPr>
      <w:r w:rsidRPr="00B57545">
        <w:t>Năm Thánh 2025 sẽ chính thức bế mạc với việc đóng Cửa Thánh tại Vương cung Thánh đường Thánh Phêrô vào ngày 6 tháng 1 năm 2026, nhân dịp Lễ trọng Chúa Hiển Linh.</w:t>
      </w:r>
    </w:p>
    <w:p w14:paraId="11FE8438" w14:textId="77777777" w:rsidR="00D11A37" w:rsidRPr="00D11A37" w:rsidRDefault="00D11A37" w:rsidP="007B15D5">
      <w:pPr>
        <w:rPr>
          <w:rFonts w:asciiTheme="minorHAnsi" w:hAnsiTheme="minorHAnsi"/>
          <w:lang w:val="vi-VN"/>
        </w:rPr>
      </w:pPr>
    </w:p>
    <w:p w14:paraId="063D06EA" w14:textId="77777777" w:rsidR="00D11A37" w:rsidRDefault="007B15D5" w:rsidP="00D11A37">
      <w:pPr>
        <w:rPr>
          <w:rFonts w:asciiTheme="minorHAnsi" w:hAnsiTheme="minorHAnsi"/>
          <w:lang w:val="vi-VN"/>
        </w:rPr>
      </w:pPr>
      <w:r w:rsidRPr="00B57545">
        <w:t xml:space="preserve">“Chớ gì Năm Thánh là một thời điểm gặp gỡ đích thực, cá nhân với Chúa Giêsu, ‘cánh cửa’ </w:t>
      </w:r>
      <w:r w:rsidR="00D11A37">
        <w:rPr>
          <w:rFonts w:asciiTheme="minorHAnsi" w:hAnsiTheme="minorHAnsi"/>
          <w:lang w:val="vi-VN"/>
        </w:rPr>
        <w:t xml:space="preserve">   </w:t>
      </w:r>
    </w:p>
    <w:p w14:paraId="6241942A" w14:textId="6E3EF9E6" w:rsidR="007B15D5" w:rsidRDefault="007B15D5" w:rsidP="00D11A37">
      <w:pPr>
        <w:ind w:firstLine="0"/>
        <w:rPr>
          <w:rFonts w:asciiTheme="minorHAnsi" w:hAnsiTheme="minorHAnsi"/>
          <w:lang w:val="vi-VN"/>
        </w:rPr>
      </w:pPr>
      <w:r w:rsidRPr="00B57545">
        <w:t xml:space="preserve">(x. Ga 10:7,9) ơn cứu độ của chúng ta, Đấng mà Giáo hội có nhiệm vụ phải luôn luôn loan báo, ở mọi nơi, và cho tất cả mọi người như ‘Niềm Hy </w:t>
      </w:r>
      <w:r w:rsidRPr="00B57545">
        <w:t>Vọng của chúng ta’ (1 Tm 1:1)”, Đức Thánh Cha Phanxicô viết trong Sắc chỉ.</w:t>
      </w:r>
    </w:p>
    <w:p w14:paraId="5A056F7C" w14:textId="77777777" w:rsidR="00D11A37" w:rsidRPr="00D11A37" w:rsidRDefault="00D11A37" w:rsidP="00D11A37">
      <w:pPr>
        <w:ind w:firstLine="0"/>
        <w:rPr>
          <w:rFonts w:asciiTheme="minorHAnsi" w:hAnsiTheme="minorHAnsi"/>
          <w:lang w:val="vi-VN"/>
        </w:rPr>
      </w:pPr>
    </w:p>
    <w:p w14:paraId="08DE0D4A" w14:textId="77777777" w:rsidR="007B15D5" w:rsidRDefault="007B15D5" w:rsidP="007B15D5">
      <w:pPr>
        <w:rPr>
          <w:rFonts w:asciiTheme="minorHAnsi" w:hAnsiTheme="minorHAnsi"/>
          <w:lang w:val="vi-VN"/>
        </w:rPr>
      </w:pPr>
      <w:r w:rsidRPr="00B57545">
        <w:t>Năm Toàn Xá là một Năm Thánh đặc biệt của ân sủng và việc hành hương trong Giáo Hội Công Giáo. Năm Toàn Xá thường diễn ra 25 năm một lần, mặc dù Đức Thánh Cha có thể kêu gọi các Năm Thánh ngoại thường thường xuyên hơn, chẳng hạn như trong trường hợp Năm Lòng Thương Xót vào năm 2016 hoặc Năm Đức Tin vào năm 2013.</w:t>
      </w:r>
    </w:p>
    <w:p w14:paraId="2141E8D2" w14:textId="77777777" w:rsidR="00D11A37" w:rsidRPr="00D11A37" w:rsidRDefault="00D11A37" w:rsidP="007B15D5">
      <w:pPr>
        <w:rPr>
          <w:rFonts w:asciiTheme="minorHAnsi" w:hAnsiTheme="minorHAnsi"/>
          <w:lang w:val="vi-VN"/>
        </w:rPr>
      </w:pPr>
    </w:p>
    <w:p w14:paraId="49B0974A" w14:textId="77777777" w:rsidR="007B15D5" w:rsidRDefault="007B15D5" w:rsidP="007B15D5">
      <w:pPr>
        <w:rPr>
          <w:rFonts w:asciiTheme="minorHAnsi" w:hAnsiTheme="minorHAnsi"/>
          <w:lang w:val="vi-VN"/>
        </w:rPr>
      </w:pPr>
      <w:r w:rsidRPr="00B57545">
        <w:t>Truyền thống quy định rằng mỗi Năm Thánh được công bố thông qua một Sắc chỉ của Đức Giáo hoàng, một tài liệu viết bằng tiếng Latinh có đóng dấu của Đức Giáo hoàng. Thánh Giáo Hoàng Gioan Phaolô II đã công bố Năm Thánh 2000 với Sắc chỉ Incarnationis Mysterium, có nghĩa là “Mầu nhiệm Nhập Thể”.</w:t>
      </w:r>
    </w:p>
    <w:p w14:paraId="6725E649" w14:textId="77777777" w:rsidR="00D11A37" w:rsidRPr="00D11A37" w:rsidRDefault="00D11A37" w:rsidP="007B15D5">
      <w:pPr>
        <w:rPr>
          <w:rFonts w:asciiTheme="minorHAnsi" w:hAnsiTheme="minorHAnsi"/>
          <w:lang w:val="vi-VN"/>
        </w:rPr>
      </w:pPr>
    </w:p>
    <w:p w14:paraId="16A8CFB2" w14:textId="77777777" w:rsidR="007B15D5" w:rsidRDefault="007B15D5" w:rsidP="007B15D5">
      <w:pPr>
        <w:rPr>
          <w:rFonts w:asciiTheme="minorHAnsi" w:hAnsiTheme="minorHAnsi"/>
          <w:lang w:val="vi-VN"/>
        </w:rPr>
      </w:pPr>
      <w:r w:rsidRPr="00B57545">
        <w:t>Khi bắt đầu nghi thức, Đức Thánh Cha Phanxicô đã chính thức trao các bản sao của Sắc chỉ cho các Hồng y và Giám mục từ nhiều nơi trên thế giới, trong đó có Đức Hồng y Luis Antonio Tagle đại diện cho tất cả các Giám mục Châu Á và Đức Tổng Giám mục Fortunatus Nwachukwu đại diện cho tất cả các Giám mục Châu Phi.</w:t>
      </w:r>
    </w:p>
    <w:p w14:paraId="0E7DF9C0" w14:textId="77777777" w:rsidR="00D11A37" w:rsidRPr="00D11A37" w:rsidRDefault="00D11A37" w:rsidP="007B15D5">
      <w:pPr>
        <w:rPr>
          <w:rFonts w:asciiTheme="minorHAnsi" w:hAnsiTheme="minorHAnsi"/>
          <w:lang w:val="vi-VN"/>
        </w:rPr>
      </w:pPr>
    </w:p>
    <w:p w14:paraId="6534A306" w14:textId="77777777" w:rsidR="007B15D5" w:rsidRDefault="007B15D5" w:rsidP="007B15D5">
      <w:pPr>
        <w:rPr>
          <w:rFonts w:asciiTheme="minorHAnsi" w:hAnsiTheme="minorHAnsi"/>
          <w:lang w:val="vi-VN"/>
        </w:rPr>
      </w:pPr>
      <w:r w:rsidRPr="00B57545">
        <w:t>Sau đó, các đoạn trích của Sắc chỉ đã được một vị Giám mục đọc to ở sảnh của Vương cung Thánh đường Thánh Phêrô.</w:t>
      </w:r>
    </w:p>
    <w:p w14:paraId="49783D24" w14:textId="77777777" w:rsidR="00D11A37" w:rsidRPr="00D11A37" w:rsidRDefault="00D11A37" w:rsidP="007B15D5">
      <w:pPr>
        <w:rPr>
          <w:rFonts w:asciiTheme="minorHAnsi" w:hAnsiTheme="minorHAnsi"/>
          <w:lang w:val="vi-VN"/>
        </w:rPr>
      </w:pPr>
    </w:p>
    <w:p w14:paraId="2F5F0256" w14:textId="77777777" w:rsidR="007B15D5" w:rsidRDefault="007B15D5" w:rsidP="007B15D5">
      <w:pPr>
        <w:rPr>
          <w:rFonts w:asciiTheme="minorHAnsi" w:hAnsiTheme="minorHAnsi"/>
          <w:lang w:val="vi-VN"/>
        </w:rPr>
      </w:pPr>
      <w:r w:rsidRPr="00B57545">
        <w:t>“Trong Năm Thánh, chúng ta được mời gọi trở thành những dấu chỉ hy vọng hữu hình cho những anh chị em của chúng ta đang trải qua những khó khăn dưới bất kỳ hình thức nào”, Đức Thánh Cha Phanxicô viết.</w:t>
      </w:r>
    </w:p>
    <w:p w14:paraId="1B648BD7" w14:textId="77777777" w:rsidR="00D11A37" w:rsidRPr="00D11A37" w:rsidRDefault="00D11A37" w:rsidP="007B15D5">
      <w:pPr>
        <w:rPr>
          <w:rFonts w:asciiTheme="minorHAnsi" w:hAnsiTheme="minorHAnsi"/>
          <w:lang w:val="vi-VN"/>
        </w:rPr>
      </w:pPr>
    </w:p>
    <w:p w14:paraId="6AE958F5" w14:textId="77777777" w:rsidR="007B15D5" w:rsidRPr="00B57545" w:rsidRDefault="007B15D5" w:rsidP="007B15D5">
      <w:r w:rsidRPr="00B57545">
        <w:t>Đức Thánh Cha Phanxicô tiết lộ rằng ngài muốn mở Cửa Thánh trong nhà tù trong Năm Thánh 2025 “như một dấu chỉ mời gọi các tù nhân hướng nhìn về tương lai với niềm hy vọng và cảm giác tự tin được đổi mới”.</w:t>
      </w:r>
    </w:p>
    <w:p w14:paraId="1506A64B" w14:textId="77777777" w:rsidR="007B15D5" w:rsidRDefault="007B15D5" w:rsidP="007B15D5">
      <w:pPr>
        <w:rPr>
          <w:rFonts w:asciiTheme="minorHAnsi" w:hAnsiTheme="minorHAnsi"/>
          <w:lang w:val="vi-VN"/>
        </w:rPr>
      </w:pPr>
      <w:r w:rsidRPr="00B57545">
        <w:lastRenderedPageBreak/>
        <w:t>Đức Thánh Cha cũng khuyến khích các chính phủ trên khắp thế giới mang lại hy vọng cho các tù nhân thông qua các hình thức ân xá, cũng như các chương trình tái hòa nhập để giúp các tù nhân trở lại cộng đồng với sự tôn trọng pháp luật nhiều hơn.</w:t>
      </w:r>
    </w:p>
    <w:p w14:paraId="1B3C35E2" w14:textId="77777777" w:rsidR="00D11A37" w:rsidRPr="00D11A37" w:rsidRDefault="00D11A37" w:rsidP="007B15D5">
      <w:pPr>
        <w:rPr>
          <w:rFonts w:asciiTheme="minorHAnsi" w:hAnsiTheme="minorHAnsi"/>
          <w:lang w:val="vi-VN"/>
        </w:rPr>
      </w:pPr>
    </w:p>
    <w:p w14:paraId="3B264551" w14:textId="77777777" w:rsidR="007B15D5" w:rsidRDefault="007B15D5" w:rsidP="007B15D5">
      <w:pPr>
        <w:rPr>
          <w:rFonts w:asciiTheme="minorHAnsi" w:hAnsiTheme="minorHAnsi"/>
          <w:lang w:val="vi-VN"/>
        </w:rPr>
      </w:pPr>
      <w:r w:rsidRPr="00B57545">
        <w:t>Về mặt lịch sử, các Năm Thánh bao gồm việc trả tự do cho nô lệ và tù nhân, cũng như việc xóa nợ như những biểu hiện của Lòng thương xót của Thiên Chúa, như được kêu gọi trong Sách Lêvi trong Cựu Ước. Đức Giáo hoàng Boniface VIII đã tái lập truyền thống Năm Thánh vào năm 1300 với sự tập trung của Kitô giáo vào việc tha tội.</w:t>
      </w:r>
    </w:p>
    <w:p w14:paraId="47FCA6C7" w14:textId="77777777" w:rsidR="00D11A37" w:rsidRPr="00D11A37" w:rsidRDefault="00D11A37" w:rsidP="007B15D5">
      <w:pPr>
        <w:rPr>
          <w:rFonts w:asciiTheme="minorHAnsi" w:hAnsiTheme="minorHAnsi"/>
          <w:lang w:val="vi-VN"/>
        </w:rPr>
      </w:pPr>
    </w:p>
    <w:p w14:paraId="463E0580" w14:textId="77777777" w:rsidR="007B15D5" w:rsidRDefault="007B15D5" w:rsidP="007B15D5">
      <w:pPr>
        <w:rPr>
          <w:rFonts w:asciiTheme="minorHAnsi" w:hAnsiTheme="minorHAnsi"/>
          <w:lang w:val="vi-VN"/>
        </w:rPr>
      </w:pPr>
      <w:r w:rsidRPr="00B57545">
        <w:t>Cửa Thánh là phần trung tâm điểm của bất kỳ Năm Thánh nào. Những Cửa Thánh này, có thể thấy tại Vương cung Thánh đường Thánh Phêrô và các Vương cung Thánh đường lớn khác ở Rôma, được niêm phong bên trong và được mở ra trong Năm Thánh.</w:t>
      </w:r>
    </w:p>
    <w:p w14:paraId="3631AE93" w14:textId="77777777" w:rsidR="00D11A37" w:rsidRPr="00D11A37" w:rsidRDefault="00D11A37" w:rsidP="007B15D5">
      <w:pPr>
        <w:rPr>
          <w:rFonts w:asciiTheme="minorHAnsi" w:hAnsiTheme="minorHAnsi"/>
          <w:lang w:val="vi-VN"/>
        </w:rPr>
      </w:pPr>
    </w:p>
    <w:p w14:paraId="5465C781" w14:textId="77777777" w:rsidR="007B15D5" w:rsidRDefault="007B15D5" w:rsidP="007B15D5">
      <w:pPr>
        <w:rPr>
          <w:rFonts w:asciiTheme="minorHAnsi" w:hAnsiTheme="minorHAnsi"/>
          <w:lang w:val="vi-VN"/>
        </w:rPr>
      </w:pPr>
      <w:r w:rsidRPr="00B57545">
        <w:t>Việc mở Cửa Thánh tượng trưng cho việc tạo cơ hội cho một “cách thức ngoại thường” hướng tới ơn cứu độ cho các tín hữu Công giáo trong Năm Thánh. Những người hành hương bước qua Cửa Thánh có thể được lãnh nhận Ơn Toàn Xá theo những điều kiện thông thường.</w:t>
      </w:r>
    </w:p>
    <w:p w14:paraId="2F91435A" w14:textId="77777777" w:rsidR="00D11A37" w:rsidRPr="00D11A37" w:rsidRDefault="00D11A37" w:rsidP="007B15D5">
      <w:pPr>
        <w:rPr>
          <w:rFonts w:asciiTheme="minorHAnsi" w:hAnsiTheme="minorHAnsi"/>
          <w:lang w:val="vi-VN"/>
        </w:rPr>
      </w:pPr>
    </w:p>
    <w:p w14:paraId="5FA38F0E" w14:textId="77777777" w:rsidR="007B15D5" w:rsidRDefault="007B15D5" w:rsidP="007B15D5">
      <w:pPr>
        <w:rPr>
          <w:rFonts w:asciiTheme="minorHAnsi" w:hAnsiTheme="minorHAnsi"/>
          <w:lang w:val="vi-VN"/>
        </w:rPr>
      </w:pPr>
      <w:r w:rsidRPr="00B57545">
        <w:t>Trong Năm Thánh 2025, những người hành hương đến thăm Rôma cũng sẽ có thể đi qua Cửa Thánh tại các Vương cung Thánh đường thuộc Giáo hoàng khác trong Thành phố vĩnh cửu. Đức Thánh Cha Phanxicô sẽ mở Cửa Thánh của Vương cung Thánh đường Thánh Gioan Latêranô vào ngày 29 tháng 12 năm 2024, Cửa Thánh trong Vương cung Thánh đường Đức Bà Cả vào Lễ trọng kính Đức Trinh Nữ Maria, Mẹ Thiên Chúa vào ngày 1 tháng 1 năm 2025, và Cửa Thánh của Vương cung Thánh đường Thánh Phaolô Ngoại Thành vào ngày 5 tháng 1 năm 2025. Ba Cửa Thánh này sẽ được đóng lại vào ngày 28 tháng 12 năm 2025.</w:t>
      </w:r>
    </w:p>
    <w:p w14:paraId="7179ACC0" w14:textId="77777777" w:rsidR="00D11A37" w:rsidRPr="00D11A37" w:rsidRDefault="00D11A37" w:rsidP="007B15D5">
      <w:pPr>
        <w:rPr>
          <w:rFonts w:asciiTheme="minorHAnsi" w:hAnsiTheme="minorHAnsi"/>
          <w:lang w:val="vi-VN"/>
        </w:rPr>
      </w:pPr>
    </w:p>
    <w:p w14:paraId="20B3FB35" w14:textId="77777777" w:rsidR="007B15D5" w:rsidRDefault="007B15D5" w:rsidP="007B15D5">
      <w:pPr>
        <w:rPr>
          <w:rFonts w:asciiTheme="minorHAnsi" w:hAnsiTheme="minorHAnsi"/>
          <w:lang w:val="vi-VN"/>
        </w:rPr>
      </w:pPr>
      <w:r w:rsidRPr="00B57545">
        <w:t>Trong Sắc chỉ, Đức Thánh Cha Phanxicô kêu gọi sự cần thiết của hòa bình trên thế giới, nơi mà ngài nói rằng đang “đắm chìm trong bi kịch chiến tranh”.</w:t>
      </w:r>
    </w:p>
    <w:p w14:paraId="68E73003" w14:textId="77777777" w:rsidR="00D11A37" w:rsidRPr="00D11A37" w:rsidRDefault="00D11A37" w:rsidP="007B15D5">
      <w:pPr>
        <w:rPr>
          <w:rFonts w:asciiTheme="minorHAnsi" w:hAnsiTheme="minorHAnsi"/>
          <w:lang w:val="vi-VN"/>
        </w:rPr>
      </w:pPr>
    </w:p>
    <w:p w14:paraId="33B8E20B" w14:textId="77777777" w:rsidR="007B15D5" w:rsidRDefault="007B15D5" w:rsidP="007B15D5">
      <w:pPr>
        <w:rPr>
          <w:rFonts w:asciiTheme="minorHAnsi" w:hAnsiTheme="minorHAnsi"/>
          <w:lang w:val="vi-VN"/>
        </w:rPr>
      </w:pPr>
      <w:r w:rsidRPr="00B57545">
        <w:t>“Chớ gì Năm Thánh nhắc nhở chúng ta rằng những người xây dựng hoà bình sẽ được gọi là ‘con Thiên Chúa’ (Mt 5:9)”, Đức Thánh Cha nói. “Sự cần thiết của hòa bình thách thức tất cả chúng ta và đòi hỏi phải thực hiện các bước cụ thể. Chớ gì công việc ngoại giao không mệt mỏi trong cam kết tìm kiếm, với lòng can đảm và sáng tạo, mọi cơ hội để thực hiện các cuộc đàm phán nhằm đạt được một nền hòa bình lâu dài”.</w:t>
      </w:r>
    </w:p>
    <w:p w14:paraId="477AC304" w14:textId="77777777" w:rsidR="00D11A37" w:rsidRPr="00D11A37" w:rsidRDefault="00D11A37" w:rsidP="007B15D5">
      <w:pPr>
        <w:rPr>
          <w:rFonts w:asciiTheme="minorHAnsi" w:hAnsiTheme="minorHAnsi"/>
          <w:lang w:val="vi-VN"/>
        </w:rPr>
      </w:pPr>
    </w:p>
    <w:p w14:paraId="56C485E7" w14:textId="77777777" w:rsidR="007B15D5" w:rsidRPr="00B57545" w:rsidRDefault="007B15D5" w:rsidP="007B15D5">
      <w:r w:rsidRPr="00B57545">
        <w:t>Đức Thánh Cha Phanxicô đã kêu gọi năm 2024 là Năm Cầu Nguyện hướng tới Năm Thánh 2025.</w:t>
      </w:r>
    </w:p>
    <w:p w14:paraId="4C51DAD0" w14:textId="77777777" w:rsidR="007B15D5" w:rsidRDefault="007B15D5" w:rsidP="007B15D5">
      <w:pPr>
        <w:rPr>
          <w:rFonts w:asciiTheme="minorHAnsi" w:hAnsiTheme="minorHAnsi"/>
          <w:lang w:val="vi-VN"/>
        </w:rPr>
      </w:pPr>
      <w:r w:rsidRPr="00B57545">
        <w:t>Sau khi công bố Sắc chỉ, Đức Thánh Cha Phanxicô đã chủ sự giờ Kinh Chiều bên trong Vương cung Thánh đường nhân dịp Lễ Chúa Thăng Thiên trước sự hiện diện của 48 Hồng y, 40 Giám mục và các thành viên của công chúng.</w:t>
      </w:r>
    </w:p>
    <w:p w14:paraId="223CFBDD" w14:textId="77777777" w:rsidR="00D11A37" w:rsidRPr="00D11A37" w:rsidRDefault="00D11A37" w:rsidP="007B15D5">
      <w:pPr>
        <w:rPr>
          <w:rFonts w:asciiTheme="minorHAnsi" w:hAnsiTheme="minorHAnsi"/>
          <w:lang w:val="vi-VN"/>
        </w:rPr>
      </w:pPr>
    </w:p>
    <w:p w14:paraId="7B444CFA" w14:textId="77777777" w:rsidR="007B15D5" w:rsidRDefault="007B15D5" w:rsidP="007B15D5">
      <w:pPr>
        <w:rPr>
          <w:rStyle w:val="Hyperlink"/>
          <w:rFonts w:asciiTheme="minorHAnsi" w:hAnsiTheme="minorHAnsi"/>
          <w:lang w:val="vi-VN"/>
        </w:rPr>
      </w:pPr>
      <w:hyperlink r:id="rId7" w:tgtFrame="_blank" w:history="1">
        <w:r w:rsidRPr="00D11A37">
          <w:rPr>
            <w:rStyle w:val="Hyperlink"/>
          </w:rPr>
          <w:t>https://twitter.com/i/status/1788635408869568816</w:t>
        </w:r>
      </w:hyperlink>
    </w:p>
    <w:p w14:paraId="74D12154" w14:textId="77777777" w:rsidR="00D11A37" w:rsidRPr="00D11A37" w:rsidRDefault="00D11A37" w:rsidP="007B15D5">
      <w:pPr>
        <w:rPr>
          <w:rFonts w:asciiTheme="minorHAnsi" w:hAnsiTheme="minorHAnsi"/>
          <w:lang w:val="vi-VN"/>
        </w:rPr>
      </w:pPr>
    </w:p>
    <w:p w14:paraId="064A16D9" w14:textId="77777777" w:rsidR="007B15D5" w:rsidRDefault="007B15D5" w:rsidP="007B15D5">
      <w:pPr>
        <w:rPr>
          <w:rFonts w:asciiTheme="minorHAnsi" w:hAnsiTheme="minorHAnsi"/>
          <w:lang w:val="vi-VN"/>
        </w:rPr>
      </w:pPr>
      <w:r w:rsidRPr="00B57545">
        <w:t>“Anh chị em thân mến, trong Năm Cầu nguyện này, khi chúng ta chuẩn bị cử hành Năm Thánh, chúng ta hãy hướng tâm hồn lên Chúa Kitô và trở thành những dấu chỉ của niềm hy vọng trong một thế giới bị ghi dấu bởi quá nhiều sự tuyệt vọng”, Đức Thánh Cha Phanxicô nói trong bài giảng của mình.</w:t>
      </w:r>
    </w:p>
    <w:p w14:paraId="2D4FC672" w14:textId="77777777" w:rsidR="00D11A37" w:rsidRPr="00D11A37" w:rsidRDefault="00D11A37" w:rsidP="007B15D5">
      <w:pPr>
        <w:rPr>
          <w:rFonts w:asciiTheme="minorHAnsi" w:hAnsiTheme="minorHAnsi"/>
          <w:lang w:val="vi-VN"/>
        </w:rPr>
      </w:pPr>
    </w:p>
    <w:p w14:paraId="635B3867" w14:textId="1527A77E" w:rsidR="007B15D5" w:rsidRPr="00B57545" w:rsidRDefault="007B15D5" w:rsidP="007B15D5">
      <w:r w:rsidRPr="00B57545">
        <w:t>“Bằng hành động, lời nói, quyết định chúng ta đưa ra mỗi ngày, nỗ lực kiên nhẫn của chúng ta để gieo những hạt giống của vẻ đẹp và lòng tốt ở bất cứ nơi nào chúng ta tìm thấy, chúng ta muốn hát lên niềm hy vọng, để giai điệu của nó có thể chạm đến những tình cảm sâu sắc nhất của nhân loại và thức tỉnh trong mỗi trái tim niềm vui và lòng can đảm để đón nhận cuộc sống một cách</w:t>
      </w:r>
      <w:r>
        <w:t xml:space="preserve"> …</w:t>
      </w:r>
      <w:r w:rsidR="00D11A37">
        <w:sym w:font="Wingdings" w:char="F06E"/>
      </w:r>
    </w:p>
    <w:p w14:paraId="40174511" w14:textId="77777777" w:rsidR="00B13977" w:rsidRPr="00D11A37" w:rsidRDefault="00B13977" w:rsidP="00040D74">
      <w:pPr>
        <w:ind w:firstLine="0"/>
        <w:jc w:val="left"/>
        <w:rPr>
          <w:rFonts w:asciiTheme="minorHAnsi" w:hAnsiTheme="minorHAnsi"/>
          <w:lang w:val="vi-VN"/>
        </w:rPr>
      </w:pPr>
    </w:p>
    <w:sectPr w:rsidR="00B13977" w:rsidRPr="00D11A37"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9B206" w14:textId="77777777" w:rsidR="0090251E" w:rsidRDefault="0090251E" w:rsidP="00DD0E0A">
      <w:r>
        <w:separator/>
      </w:r>
    </w:p>
  </w:endnote>
  <w:endnote w:type="continuationSeparator" w:id="0">
    <w:p w14:paraId="7BF09F70" w14:textId="77777777" w:rsidR="0090251E" w:rsidRDefault="0090251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F3B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3850139F" wp14:editId="730D8CB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40C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9DCD732" wp14:editId="58387D5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341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79CE" w14:textId="77777777" w:rsidR="0090251E" w:rsidRDefault="0090251E" w:rsidP="00DD0E0A">
      <w:r>
        <w:separator/>
      </w:r>
    </w:p>
  </w:footnote>
  <w:footnote w:type="continuationSeparator" w:id="0">
    <w:p w14:paraId="6A66E422" w14:textId="77777777" w:rsidR="0090251E" w:rsidRDefault="0090251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42C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1E9A512" wp14:editId="4B6E597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1419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36BE1DB" wp14:editId="3CC4796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9147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872655E" wp14:editId="37A7B8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A272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256599">
    <w:abstractNumId w:val="3"/>
  </w:num>
  <w:num w:numId="2" w16cid:durableId="425273605">
    <w:abstractNumId w:val="6"/>
  </w:num>
  <w:num w:numId="3" w16cid:durableId="732657371">
    <w:abstractNumId w:val="1"/>
  </w:num>
  <w:num w:numId="4" w16cid:durableId="219050763">
    <w:abstractNumId w:val="5"/>
  </w:num>
  <w:num w:numId="5" w16cid:durableId="1347633936">
    <w:abstractNumId w:val="7"/>
  </w:num>
  <w:num w:numId="6" w16cid:durableId="889993709">
    <w:abstractNumId w:val="0"/>
  </w:num>
  <w:num w:numId="7" w16cid:durableId="1257328530">
    <w:abstractNumId w:val="4"/>
  </w:num>
  <w:num w:numId="8" w16cid:durableId="815955949">
    <w:abstractNumId w:val="8"/>
  </w:num>
  <w:num w:numId="9" w16cid:durableId="241841192">
    <w:abstractNumId w:val="2"/>
  </w:num>
  <w:num w:numId="10" w16cid:durableId="565847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D5"/>
    <w:rsid w:val="0001175A"/>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2457"/>
    <w:rsid w:val="005633E8"/>
    <w:rsid w:val="00581DBF"/>
    <w:rsid w:val="00594D56"/>
    <w:rsid w:val="00604E59"/>
    <w:rsid w:val="00617674"/>
    <w:rsid w:val="006B1B28"/>
    <w:rsid w:val="00747B85"/>
    <w:rsid w:val="00792DBC"/>
    <w:rsid w:val="007B0420"/>
    <w:rsid w:val="007B15D5"/>
    <w:rsid w:val="00844B9F"/>
    <w:rsid w:val="00853B51"/>
    <w:rsid w:val="008763AA"/>
    <w:rsid w:val="008B2BFE"/>
    <w:rsid w:val="008D10E2"/>
    <w:rsid w:val="008F2BDE"/>
    <w:rsid w:val="008F7F62"/>
    <w:rsid w:val="0090251E"/>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11A37"/>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AA93"/>
  <w15:docId w15:val="{E568F12F-1809-495E-B1F2-8C74A58B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s%3A%2F%2Ftwitter.com%2Fi%2Fstatus%2F1788635408869568816%3Ffbclid%3DIwZXh0bgNhZW0CMTAAAR3qv-ppo1EKPOIJyOGYBo5kSTsH_KxxeydJUT9U_e_phEK8cUSTY8bbdgs_aem_rheQHuFQs3SCSWNvU1T-Bw&amp;h=AT0kCY7feDWWM_Xw8nladcz3Qn3hBYlm8Uzo8nvcCTk6sGJt_FmjbRwxoeS0id7zGVLMtvC7UKtVvvOiCNMC95IjOvdx3HwO4Z8V9be4xaA1O2ZKry-eDMJaKZUnJdwgKfop&amp;__tn__=-UK-y-R&amp;c%5b0%5d=AT1TtUPC26-lk-X7n1vEIX37M3rhZ8njzHubPKtsEAbM4Ad83ofcs-EBJLm4Mu5N8jYmtkaaUhXu_7RLoXN3JXXyXa24CdK00XJnm0kc-GOo0R0Wsd4_136wGZzIoDEToZl42ZiCHtRGpbkMb8Qx1LPezoPizEIKk7sN5JzDb_O7liklxMnroVdr211J7fVMjIwb3EMpELXlQhsQunP2ulp5EUC9NcSg4VPD_bCZoxONoDGjcQ1YZ7T_FDmXBr5LigBxzt1wgQUbqGdQ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2</Pages>
  <Words>993</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2024-12-11T01:48:00Z</dcterms:created>
  <dcterms:modified xsi:type="dcterms:W3CDTF">2024-12-11T01:52:00Z</dcterms:modified>
</cp:coreProperties>
</file>